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2768" w14:textId="77777777" w:rsidR="00605B77" w:rsidRDefault="00746670">
      <w:pPr>
        <w:jc w:val="center"/>
        <w:rPr>
          <w:rFonts w:ascii="Tahoma" w:eastAsia="Tahoma" w:hAnsi="Tahoma" w:cs="Tahoma"/>
          <w:b/>
          <w:color w:val="7F7F7F"/>
          <w:sz w:val="72"/>
          <w:szCs w:val="72"/>
        </w:rPr>
      </w:pPr>
      <w:r>
        <w:rPr>
          <w:rFonts w:ascii="Tahoma" w:eastAsia="Tahoma" w:hAnsi="Tahoma" w:cs="Tahoma"/>
          <w:b/>
          <w:color w:val="7F7F7F"/>
          <w:sz w:val="96"/>
          <w:szCs w:val="96"/>
        </w:rPr>
        <w:t>L</w:t>
      </w:r>
      <w:r>
        <w:rPr>
          <w:rFonts w:ascii="Tahoma" w:eastAsia="Tahoma" w:hAnsi="Tahoma" w:cs="Tahoma"/>
          <w:b/>
          <w:color w:val="7F7F7F"/>
          <w:sz w:val="72"/>
          <w:szCs w:val="72"/>
        </w:rPr>
        <w:t>IVRET D’</w:t>
      </w:r>
      <w:r>
        <w:rPr>
          <w:rFonts w:ascii="Tahoma" w:eastAsia="Tahoma" w:hAnsi="Tahoma" w:cs="Tahoma"/>
          <w:b/>
          <w:color w:val="7F7F7F"/>
          <w:sz w:val="96"/>
          <w:szCs w:val="96"/>
        </w:rPr>
        <w:t>A</w:t>
      </w:r>
      <w:r>
        <w:rPr>
          <w:rFonts w:ascii="Tahoma" w:eastAsia="Tahoma" w:hAnsi="Tahoma" w:cs="Tahoma"/>
          <w:b/>
          <w:color w:val="7F7F7F"/>
          <w:sz w:val="72"/>
          <w:szCs w:val="72"/>
        </w:rPr>
        <w:t>CCUEIL</w:t>
      </w:r>
    </w:p>
    <w:p w14:paraId="3E0C89FD" w14:textId="77777777" w:rsidR="00605B77" w:rsidRDefault="00746670">
      <w:pPr>
        <w:jc w:val="center"/>
        <w:rPr>
          <w:rFonts w:ascii="Tahoma" w:eastAsia="Tahoma" w:hAnsi="Tahoma" w:cs="Tahoma"/>
          <w:b/>
          <w:color w:val="7F7F7F"/>
        </w:rPr>
      </w:pPr>
      <w:r>
        <w:rPr>
          <w:rFonts w:ascii="Tahoma" w:eastAsia="Tahoma" w:hAnsi="Tahoma" w:cs="Tahoma"/>
          <w:b/>
          <w:color w:val="7F7F7F"/>
        </w:rPr>
        <w:t>Stagiaires – 2023</w:t>
      </w:r>
    </w:p>
    <w:p w14:paraId="02167426" w14:textId="77777777" w:rsidR="00605B77" w:rsidRDefault="00746670">
      <w:pPr>
        <w:rPr>
          <w:rFonts w:ascii="Tahoma" w:eastAsia="Tahoma" w:hAnsi="Tahoma" w:cs="Tahoma"/>
        </w:rPr>
      </w:pPr>
      <w:r>
        <w:rPr>
          <w:noProof/>
        </w:rPr>
        <w:drawing>
          <wp:anchor distT="114300" distB="114300" distL="114300" distR="114300" simplePos="0" relativeHeight="251658240" behindDoc="0" locked="0" layoutInCell="1" hidden="0" allowOverlap="1" wp14:anchorId="6497B37D" wp14:editId="2ACDBF51">
            <wp:simplePos x="0" y="0"/>
            <wp:positionH relativeFrom="column">
              <wp:posOffset>-57148</wp:posOffset>
            </wp:positionH>
            <wp:positionV relativeFrom="paragraph">
              <wp:posOffset>186055</wp:posOffset>
            </wp:positionV>
            <wp:extent cx="5814060" cy="4315460"/>
            <wp:effectExtent l="0" t="0" r="0" b="0"/>
            <wp:wrapTopAndBottom distT="114300" distB="114300"/>
            <wp:docPr id="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814060" cy="4315460"/>
                    </a:xfrm>
                    <a:prstGeom prst="rect">
                      <a:avLst/>
                    </a:prstGeom>
                    <a:ln/>
                  </pic:spPr>
                </pic:pic>
              </a:graphicData>
            </a:graphic>
          </wp:anchor>
        </w:drawing>
      </w:r>
    </w:p>
    <w:p w14:paraId="327282FD" w14:textId="77777777" w:rsidR="00605B77" w:rsidRDefault="00605B77">
      <w:pPr>
        <w:rPr>
          <w:rFonts w:ascii="Tahoma" w:eastAsia="Tahoma" w:hAnsi="Tahoma" w:cs="Tahoma"/>
          <w:sz w:val="36"/>
          <w:szCs w:val="36"/>
        </w:rPr>
      </w:pPr>
    </w:p>
    <w:p w14:paraId="6E17EBB1" w14:textId="77777777" w:rsidR="00605B77" w:rsidRDefault="00746670">
      <w:pPr>
        <w:jc w:val="center"/>
        <w:rPr>
          <w:rFonts w:ascii="Tahoma" w:eastAsia="Tahoma" w:hAnsi="Tahoma" w:cs="Tahoma"/>
          <w:color w:val="262626"/>
        </w:rPr>
      </w:pPr>
      <w:r>
        <w:rPr>
          <w:rFonts w:ascii="Tahoma" w:eastAsia="Tahoma" w:hAnsi="Tahoma" w:cs="Tahoma"/>
          <w:b/>
          <w:color w:val="262626"/>
          <w:sz w:val="72"/>
          <w:szCs w:val="72"/>
        </w:rPr>
        <w:t>Bienvenue !</w:t>
      </w:r>
    </w:p>
    <w:p w14:paraId="26B9D698" w14:textId="77777777" w:rsidR="00605B77" w:rsidRDefault="00605B77">
      <w:pPr>
        <w:jc w:val="both"/>
        <w:rPr>
          <w:rFonts w:ascii="Tahoma" w:eastAsia="Tahoma" w:hAnsi="Tahoma" w:cs="Tahoma"/>
        </w:rPr>
      </w:pPr>
    </w:p>
    <w:p w14:paraId="426A5145" w14:textId="77777777" w:rsidR="00605B77" w:rsidRDefault="00605B77">
      <w:pPr>
        <w:jc w:val="both"/>
        <w:rPr>
          <w:rFonts w:ascii="Tahoma" w:eastAsia="Tahoma" w:hAnsi="Tahoma" w:cs="Tahoma"/>
        </w:rPr>
      </w:pPr>
    </w:p>
    <w:p w14:paraId="03BCABEC" w14:textId="77777777" w:rsidR="00605B77" w:rsidRDefault="00605B77">
      <w:pPr>
        <w:jc w:val="both"/>
        <w:rPr>
          <w:rFonts w:ascii="Tahoma" w:eastAsia="Tahoma" w:hAnsi="Tahoma" w:cs="Tahoma"/>
        </w:rPr>
      </w:pPr>
    </w:p>
    <w:p w14:paraId="781C26C4" w14:textId="77777777" w:rsidR="00605B77" w:rsidRDefault="00746670">
      <w:pPr>
        <w:jc w:val="both"/>
        <w:rPr>
          <w:rFonts w:ascii="Tahoma" w:eastAsia="Tahoma" w:hAnsi="Tahoma" w:cs="Tahoma"/>
        </w:rPr>
      </w:pPr>
      <w:r>
        <w:br w:type="page"/>
      </w:r>
    </w:p>
    <w:p w14:paraId="6B082995" w14:textId="77777777" w:rsidR="00605B77" w:rsidRDefault="00746670">
      <w:pPr>
        <w:jc w:val="both"/>
        <w:rPr>
          <w:rFonts w:ascii="Tahoma" w:eastAsia="Tahoma" w:hAnsi="Tahoma" w:cs="Tahoma"/>
        </w:rPr>
      </w:pPr>
      <w:r>
        <w:rPr>
          <w:rFonts w:ascii="Tahoma" w:eastAsia="Tahoma" w:hAnsi="Tahoma" w:cs="Tahoma"/>
        </w:rPr>
        <w:lastRenderedPageBreak/>
        <w:t xml:space="preserve">Vous êtes concerné par une session de formation proposée par notre organisme et nous vous souhaitons la bienvenue dans notre centre de formation ! </w:t>
      </w:r>
    </w:p>
    <w:p w14:paraId="3330270D" w14:textId="77777777" w:rsidR="00605B77" w:rsidRDefault="00605B77">
      <w:pPr>
        <w:jc w:val="both"/>
        <w:rPr>
          <w:rFonts w:ascii="Tahoma" w:eastAsia="Tahoma" w:hAnsi="Tahoma" w:cs="Tahoma"/>
        </w:rPr>
      </w:pPr>
    </w:p>
    <w:p w14:paraId="5956E32E" w14:textId="77777777" w:rsidR="00605B77" w:rsidRDefault="00746670">
      <w:pPr>
        <w:jc w:val="both"/>
        <w:rPr>
          <w:rFonts w:ascii="Tahoma" w:eastAsia="Tahoma" w:hAnsi="Tahoma" w:cs="Tahoma"/>
        </w:rPr>
      </w:pPr>
      <w:r>
        <w:rPr>
          <w:rFonts w:ascii="Tahoma" w:eastAsia="Tahoma" w:hAnsi="Tahoma" w:cs="Tahoma"/>
        </w:rPr>
        <w:t xml:space="preserve">Vous trouverez ci-après les principales informations nécessaires au bon déroulement de votre parcours de formation : </w:t>
      </w:r>
    </w:p>
    <w:p w14:paraId="75564428" w14:textId="77777777" w:rsidR="00605B77" w:rsidRDefault="00605B77">
      <w:pPr>
        <w:jc w:val="both"/>
        <w:rPr>
          <w:rFonts w:ascii="Tahoma" w:eastAsia="Tahoma" w:hAnsi="Tahoma" w:cs="Tahoma"/>
        </w:rPr>
      </w:pPr>
    </w:p>
    <w:p w14:paraId="0981BAAE" w14:textId="77777777" w:rsidR="00605B77" w:rsidRDefault="00605B77">
      <w:pPr>
        <w:jc w:val="both"/>
        <w:rPr>
          <w:rFonts w:ascii="Tahoma" w:eastAsia="Tahoma" w:hAnsi="Tahoma" w:cs="Tahoma"/>
          <w:color w:val="262626"/>
        </w:rPr>
      </w:pPr>
    </w:p>
    <w:p w14:paraId="50E35A56" w14:textId="77777777" w:rsidR="00605B77" w:rsidRDefault="00746670">
      <w:pPr>
        <w:rPr>
          <w:rFonts w:ascii="Tahoma" w:eastAsia="Tahoma" w:hAnsi="Tahoma" w:cs="Tahoma"/>
          <w:color w:val="262626"/>
        </w:rPr>
      </w:pPr>
      <w:r>
        <w:rPr>
          <w:rFonts w:ascii="Tahoma" w:eastAsia="Tahoma" w:hAnsi="Tahoma" w:cs="Tahoma"/>
          <w:color w:val="262626"/>
        </w:rPr>
        <w:t xml:space="preserve">1. Présentation de l’organisme de formation                                                    </w:t>
      </w:r>
      <w:r>
        <w:rPr>
          <w:rFonts w:ascii="Tahoma" w:eastAsia="Tahoma" w:hAnsi="Tahoma" w:cs="Tahoma"/>
          <w:b/>
          <w:color w:val="262626"/>
        </w:rPr>
        <w:t xml:space="preserve"> </w:t>
      </w:r>
    </w:p>
    <w:p w14:paraId="3D0D66C4" w14:textId="77777777" w:rsidR="00605B77" w:rsidRDefault="00605B77">
      <w:pPr>
        <w:rPr>
          <w:rFonts w:ascii="Tahoma" w:eastAsia="Tahoma" w:hAnsi="Tahoma" w:cs="Tahoma"/>
          <w:color w:val="262626"/>
        </w:rPr>
      </w:pPr>
    </w:p>
    <w:p w14:paraId="462C38A8" w14:textId="77777777" w:rsidR="00605B77" w:rsidRDefault="00746670">
      <w:pPr>
        <w:rPr>
          <w:rFonts w:ascii="Tahoma" w:eastAsia="Tahoma" w:hAnsi="Tahoma" w:cs="Tahoma"/>
          <w:b/>
          <w:color w:val="262626"/>
        </w:rPr>
      </w:pPr>
      <w:r>
        <w:rPr>
          <w:rFonts w:ascii="Tahoma" w:eastAsia="Tahoma" w:hAnsi="Tahoma" w:cs="Tahoma"/>
          <w:color w:val="262626"/>
        </w:rPr>
        <w:t xml:space="preserve">2. Notre offre de formation </w:t>
      </w:r>
      <w:r>
        <w:rPr>
          <w:rFonts w:ascii="Tahoma" w:eastAsia="Tahoma" w:hAnsi="Tahoma" w:cs="Tahoma"/>
          <w:color w:val="262626"/>
        </w:rPr>
        <w:tab/>
      </w:r>
      <w:r>
        <w:rPr>
          <w:rFonts w:ascii="Tahoma" w:eastAsia="Tahoma" w:hAnsi="Tahoma" w:cs="Tahoma"/>
          <w:color w:val="262626"/>
        </w:rPr>
        <w:tab/>
        <w:t xml:space="preserve">                                                         </w:t>
      </w:r>
    </w:p>
    <w:p w14:paraId="29865B80" w14:textId="77777777" w:rsidR="00605B77" w:rsidRDefault="00605B77">
      <w:pPr>
        <w:rPr>
          <w:rFonts w:ascii="Tahoma" w:eastAsia="Tahoma" w:hAnsi="Tahoma" w:cs="Tahoma"/>
          <w:color w:val="262626"/>
        </w:rPr>
      </w:pPr>
    </w:p>
    <w:p w14:paraId="22710881" w14:textId="77777777" w:rsidR="00605B77" w:rsidRDefault="00746670">
      <w:pPr>
        <w:rPr>
          <w:rFonts w:ascii="Tahoma" w:eastAsia="Tahoma" w:hAnsi="Tahoma" w:cs="Tahoma"/>
          <w:b/>
          <w:color w:val="262626"/>
        </w:rPr>
      </w:pPr>
      <w:r>
        <w:rPr>
          <w:rFonts w:ascii="Tahoma" w:eastAsia="Tahoma" w:hAnsi="Tahoma" w:cs="Tahoma"/>
          <w:color w:val="262626"/>
        </w:rPr>
        <w:t xml:space="preserve">3. Équipe pédagogique                                                                                  </w:t>
      </w:r>
    </w:p>
    <w:p w14:paraId="65600FE2" w14:textId="77777777" w:rsidR="00605B77" w:rsidRDefault="00605B77">
      <w:pPr>
        <w:rPr>
          <w:rFonts w:ascii="Tahoma" w:eastAsia="Tahoma" w:hAnsi="Tahoma" w:cs="Tahoma"/>
          <w:color w:val="262626"/>
        </w:rPr>
      </w:pPr>
    </w:p>
    <w:p w14:paraId="314E34D5" w14:textId="77777777" w:rsidR="00605B77" w:rsidRDefault="00746670">
      <w:pPr>
        <w:rPr>
          <w:rFonts w:ascii="Tahoma" w:eastAsia="Tahoma" w:hAnsi="Tahoma" w:cs="Tahoma"/>
          <w:b/>
          <w:color w:val="262626"/>
        </w:rPr>
      </w:pPr>
      <w:r>
        <w:rPr>
          <w:rFonts w:ascii="Tahoma" w:eastAsia="Tahoma" w:hAnsi="Tahoma" w:cs="Tahoma"/>
          <w:color w:val="262626"/>
        </w:rPr>
        <w:t xml:space="preserve">4.Organisation logistique                                                                        </w:t>
      </w:r>
      <w:r>
        <w:rPr>
          <w:rFonts w:ascii="Tahoma" w:eastAsia="Tahoma" w:hAnsi="Tahoma" w:cs="Tahoma"/>
          <w:b/>
          <w:color w:val="262626"/>
        </w:rPr>
        <w:t xml:space="preserve">        </w:t>
      </w:r>
    </w:p>
    <w:p w14:paraId="204DA027" w14:textId="77777777" w:rsidR="00605B77" w:rsidRDefault="00605B77">
      <w:pPr>
        <w:rPr>
          <w:rFonts w:ascii="Tahoma" w:eastAsia="Tahoma" w:hAnsi="Tahoma" w:cs="Tahoma"/>
          <w:color w:val="262626"/>
        </w:rPr>
      </w:pPr>
    </w:p>
    <w:p w14:paraId="5D05CAAA" w14:textId="77777777" w:rsidR="00605B77" w:rsidRDefault="00746670">
      <w:pPr>
        <w:rPr>
          <w:rFonts w:ascii="Tahoma" w:eastAsia="Tahoma" w:hAnsi="Tahoma" w:cs="Tahoma"/>
          <w:b/>
          <w:color w:val="262626"/>
        </w:rPr>
      </w:pPr>
      <w:r>
        <w:rPr>
          <w:rFonts w:ascii="Tahoma" w:eastAsia="Tahoma" w:hAnsi="Tahoma" w:cs="Tahoma"/>
          <w:color w:val="262626"/>
        </w:rPr>
        <w:t xml:space="preserve">5. Accessibilité                                                                                            </w:t>
      </w:r>
      <w:r>
        <w:rPr>
          <w:rFonts w:ascii="Tahoma" w:eastAsia="Tahoma" w:hAnsi="Tahoma" w:cs="Tahoma"/>
          <w:b/>
          <w:color w:val="262626"/>
        </w:rPr>
        <w:t xml:space="preserve">  </w:t>
      </w:r>
    </w:p>
    <w:p w14:paraId="423CB513" w14:textId="77777777" w:rsidR="00605B77" w:rsidRDefault="00605B77">
      <w:pPr>
        <w:rPr>
          <w:rFonts w:ascii="Tahoma" w:eastAsia="Tahoma" w:hAnsi="Tahoma" w:cs="Tahoma"/>
          <w:color w:val="262626"/>
        </w:rPr>
      </w:pPr>
    </w:p>
    <w:p w14:paraId="2DFB6129" w14:textId="77777777" w:rsidR="00605B77" w:rsidRDefault="00746670">
      <w:pPr>
        <w:rPr>
          <w:rFonts w:ascii="Tahoma" w:eastAsia="Tahoma" w:hAnsi="Tahoma" w:cs="Tahoma"/>
          <w:b/>
          <w:color w:val="262626"/>
        </w:rPr>
      </w:pPr>
      <w:r>
        <w:rPr>
          <w:rFonts w:ascii="Tahoma" w:eastAsia="Tahoma" w:hAnsi="Tahoma" w:cs="Tahoma"/>
          <w:color w:val="262626"/>
        </w:rPr>
        <w:t xml:space="preserve">6. Déroulement de la formation                                                                      </w:t>
      </w:r>
    </w:p>
    <w:p w14:paraId="1FCB31C5" w14:textId="77777777" w:rsidR="00605B77" w:rsidRDefault="00605B77">
      <w:pPr>
        <w:rPr>
          <w:rFonts w:ascii="Tahoma" w:eastAsia="Tahoma" w:hAnsi="Tahoma" w:cs="Tahoma"/>
          <w:color w:val="262626"/>
        </w:rPr>
      </w:pPr>
    </w:p>
    <w:p w14:paraId="51411E2B" w14:textId="77777777" w:rsidR="00605B77" w:rsidRDefault="00746670">
      <w:pPr>
        <w:rPr>
          <w:rFonts w:ascii="Tahoma" w:eastAsia="Tahoma" w:hAnsi="Tahoma" w:cs="Tahoma"/>
          <w:b/>
          <w:color w:val="262626"/>
        </w:rPr>
      </w:pPr>
      <w:r>
        <w:rPr>
          <w:rFonts w:ascii="Tahoma" w:eastAsia="Tahoma" w:hAnsi="Tahoma" w:cs="Tahoma"/>
          <w:color w:val="262626"/>
        </w:rPr>
        <w:t xml:space="preserve">7. Règles de fonctionnement                                                                          </w:t>
      </w:r>
    </w:p>
    <w:p w14:paraId="4A2F3C06" w14:textId="77777777" w:rsidR="00605B77" w:rsidRDefault="00605B77">
      <w:pPr>
        <w:rPr>
          <w:rFonts w:ascii="Tahoma" w:eastAsia="Tahoma" w:hAnsi="Tahoma" w:cs="Tahoma"/>
          <w:color w:val="262626"/>
        </w:rPr>
      </w:pPr>
    </w:p>
    <w:p w14:paraId="111E9B4F" w14:textId="77777777" w:rsidR="00605B77" w:rsidRDefault="00746670">
      <w:pPr>
        <w:rPr>
          <w:rFonts w:ascii="Tahoma" w:eastAsia="Tahoma" w:hAnsi="Tahoma" w:cs="Tahoma"/>
          <w:b/>
          <w:color w:val="262626"/>
        </w:rPr>
      </w:pPr>
      <w:r>
        <w:rPr>
          <w:rFonts w:ascii="Tahoma" w:eastAsia="Tahoma" w:hAnsi="Tahoma" w:cs="Tahoma"/>
          <w:color w:val="262626"/>
        </w:rPr>
        <w:t xml:space="preserve">8. Les méthodes pédagogiques                                                                    </w:t>
      </w:r>
      <w:r>
        <w:rPr>
          <w:rFonts w:ascii="Tahoma" w:eastAsia="Tahoma" w:hAnsi="Tahoma" w:cs="Tahoma"/>
          <w:b/>
          <w:color w:val="262626"/>
        </w:rPr>
        <w:t xml:space="preserve"> </w:t>
      </w:r>
    </w:p>
    <w:p w14:paraId="5E38D31B" w14:textId="77777777" w:rsidR="00605B77" w:rsidRDefault="00605B77">
      <w:pPr>
        <w:rPr>
          <w:rFonts w:ascii="Tahoma" w:eastAsia="Tahoma" w:hAnsi="Tahoma" w:cs="Tahoma"/>
          <w:color w:val="262626"/>
        </w:rPr>
      </w:pPr>
    </w:p>
    <w:p w14:paraId="45078F7F" w14:textId="77777777" w:rsidR="00605B77" w:rsidRDefault="00746670">
      <w:pPr>
        <w:rPr>
          <w:rFonts w:ascii="Tahoma" w:eastAsia="Tahoma" w:hAnsi="Tahoma" w:cs="Tahoma"/>
          <w:b/>
          <w:color w:val="262626"/>
        </w:rPr>
      </w:pPr>
      <w:r>
        <w:rPr>
          <w:rFonts w:ascii="Tahoma" w:eastAsia="Tahoma" w:hAnsi="Tahoma" w:cs="Tahoma"/>
          <w:color w:val="262626"/>
        </w:rPr>
        <w:t xml:space="preserve">9. Les techniques et pédagogiques                                                               </w:t>
      </w:r>
      <w:r>
        <w:rPr>
          <w:rFonts w:ascii="Tahoma" w:eastAsia="Tahoma" w:hAnsi="Tahoma" w:cs="Tahoma"/>
          <w:b/>
          <w:color w:val="262626"/>
        </w:rPr>
        <w:t xml:space="preserve"> </w:t>
      </w:r>
    </w:p>
    <w:p w14:paraId="4E18C910" w14:textId="77777777" w:rsidR="00605B77" w:rsidRDefault="00746670">
      <w:pPr>
        <w:rPr>
          <w:rFonts w:ascii="Tahoma" w:eastAsia="Tahoma" w:hAnsi="Tahoma" w:cs="Tahoma"/>
          <w:color w:val="262626"/>
        </w:rPr>
      </w:pPr>
      <w:r>
        <w:rPr>
          <w:rFonts w:ascii="Tahoma" w:eastAsia="Tahoma" w:hAnsi="Tahoma" w:cs="Tahoma"/>
          <w:color w:val="262626"/>
        </w:rPr>
        <w:t xml:space="preserve"> </w:t>
      </w:r>
    </w:p>
    <w:p w14:paraId="27E6410F" w14:textId="77777777" w:rsidR="00605B77" w:rsidRDefault="00746670">
      <w:pPr>
        <w:rPr>
          <w:rFonts w:ascii="Tahoma" w:eastAsia="Tahoma" w:hAnsi="Tahoma" w:cs="Tahoma"/>
          <w:color w:val="262626"/>
        </w:rPr>
      </w:pPr>
      <w:r>
        <w:rPr>
          <w:rFonts w:ascii="Tahoma" w:eastAsia="Tahoma" w:hAnsi="Tahoma" w:cs="Tahoma"/>
          <w:color w:val="262626"/>
        </w:rPr>
        <w:t>10. Programme de formation</w:t>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t xml:space="preserve">       </w:t>
      </w:r>
    </w:p>
    <w:p w14:paraId="475A928C" w14:textId="77777777" w:rsidR="00605B77" w:rsidRDefault="00605B77">
      <w:pPr>
        <w:rPr>
          <w:rFonts w:ascii="Tahoma" w:eastAsia="Tahoma" w:hAnsi="Tahoma" w:cs="Tahoma"/>
          <w:color w:val="262626"/>
        </w:rPr>
      </w:pPr>
    </w:p>
    <w:p w14:paraId="78B4E43D" w14:textId="77777777" w:rsidR="00605B77" w:rsidRDefault="00746670">
      <w:pPr>
        <w:rPr>
          <w:rFonts w:ascii="Tahoma" w:eastAsia="Tahoma" w:hAnsi="Tahoma" w:cs="Tahoma"/>
          <w:color w:val="262626"/>
        </w:rPr>
      </w:pPr>
      <w:r>
        <w:rPr>
          <w:rFonts w:ascii="Tahoma" w:eastAsia="Tahoma" w:hAnsi="Tahoma" w:cs="Tahoma"/>
          <w:color w:val="262626"/>
        </w:rPr>
        <w:t>11. Organigramme</w:t>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r>
      <w:r>
        <w:rPr>
          <w:rFonts w:ascii="Tahoma" w:eastAsia="Tahoma" w:hAnsi="Tahoma" w:cs="Tahoma"/>
          <w:color w:val="262626"/>
        </w:rPr>
        <w:tab/>
        <w:t xml:space="preserve">       </w:t>
      </w:r>
    </w:p>
    <w:p w14:paraId="4EA50121" w14:textId="77777777" w:rsidR="00605B77" w:rsidRDefault="00605B77">
      <w:pPr>
        <w:rPr>
          <w:rFonts w:ascii="Tahoma" w:eastAsia="Tahoma" w:hAnsi="Tahoma" w:cs="Tahoma"/>
          <w:color w:val="262626"/>
        </w:rPr>
      </w:pPr>
    </w:p>
    <w:p w14:paraId="2B292A54" w14:textId="77777777" w:rsidR="00605B77" w:rsidRDefault="00746670">
      <w:pPr>
        <w:rPr>
          <w:rFonts w:ascii="Tahoma" w:eastAsia="Tahoma" w:hAnsi="Tahoma" w:cs="Tahoma"/>
          <w:color w:val="262626"/>
        </w:rPr>
      </w:pPr>
      <w:r>
        <w:rPr>
          <w:rFonts w:ascii="Tahoma" w:eastAsia="Tahoma" w:hAnsi="Tahoma" w:cs="Tahoma"/>
          <w:color w:val="262626"/>
        </w:rPr>
        <w:t xml:space="preserve">12. Contacts </w:t>
      </w:r>
    </w:p>
    <w:p w14:paraId="65499C19" w14:textId="77777777" w:rsidR="00605B77" w:rsidRDefault="00746670">
      <w:pPr>
        <w:rPr>
          <w:rFonts w:ascii="Tahoma" w:eastAsia="Tahoma" w:hAnsi="Tahoma" w:cs="Tahoma"/>
          <w:b/>
          <w:color w:val="262626"/>
        </w:rPr>
      </w:pPr>
      <w:r>
        <w:rPr>
          <w:rFonts w:ascii="Tahoma" w:eastAsia="Tahoma" w:hAnsi="Tahoma" w:cs="Tahoma"/>
          <w:color w:val="262626"/>
        </w:rPr>
        <w:t xml:space="preserve">                                                                                            </w:t>
      </w:r>
      <w:r>
        <w:rPr>
          <w:rFonts w:ascii="Tahoma" w:eastAsia="Tahoma" w:hAnsi="Tahoma" w:cs="Tahoma"/>
          <w:b/>
          <w:color w:val="262626"/>
        </w:rPr>
        <w:t xml:space="preserve"> </w:t>
      </w:r>
    </w:p>
    <w:p w14:paraId="53F66524" w14:textId="77777777" w:rsidR="00605B77" w:rsidRDefault="00746670">
      <w:pPr>
        <w:rPr>
          <w:rFonts w:ascii="Tahoma" w:eastAsia="Tahoma" w:hAnsi="Tahoma" w:cs="Tahoma"/>
        </w:rPr>
      </w:pPr>
      <w:r>
        <w:rPr>
          <w:rFonts w:ascii="Tahoma" w:eastAsia="Tahoma" w:hAnsi="Tahoma" w:cs="Tahoma"/>
        </w:rPr>
        <w:t>13. Règlement intérieur</w:t>
      </w:r>
    </w:p>
    <w:p w14:paraId="2E92EBCC" w14:textId="77777777" w:rsidR="00605B77" w:rsidRDefault="00605B77">
      <w:pPr>
        <w:rPr>
          <w:rFonts w:ascii="Tahoma" w:eastAsia="Tahoma" w:hAnsi="Tahoma" w:cs="Tahoma"/>
        </w:rPr>
      </w:pPr>
    </w:p>
    <w:p w14:paraId="556CC328" w14:textId="77777777" w:rsidR="00605B77" w:rsidRDefault="00746670">
      <w:pPr>
        <w:jc w:val="both"/>
        <w:rPr>
          <w:rFonts w:ascii="Tahoma" w:eastAsia="Tahoma" w:hAnsi="Tahoma" w:cs="Tahoma"/>
        </w:rPr>
      </w:pPr>
      <w:r>
        <w:rPr>
          <w:rFonts w:ascii="Tahoma" w:eastAsia="Tahoma" w:hAnsi="Tahoma" w:cs="Tahoma"/>
        </w:rPr>
        <w:t>14. CGU</w:t>
      </w:r>
    </w:p>
    <w:p w14:paraId="4887AB66" w14:textId="77777777" w:rsidR="00605B77" w:rsidRDefault="00605B77">
      <w:pPr>
        <w:jc w:val="both"/>
        <w:rPr>
          <w:rFonts w:ascii="Tahoma" w:eastAsia="Tahoma" w:hAnsi="Tahoma" w:cs="Tahoma"/>
        </w:rPr>
      </w:pPr>
    </w:p>
    <w:p w14:paraId="17C7480A" w14:textId="77777777" w:rsidR="00605B77" w:rsidRDefault="00605B77">
      <w:pPr>
        <w:jc w:val="both"/>
        <w:rPr>
          <w:rFonts w:ascii="Tahoma" w:eastAsia="Tahoma" w:hAnsi="Tahoma" w:cs="Tahoma"/>
        </w:rPr>
      </w:pPr>
    </w:p>
    <w:p w14:paraId="53237542" w14:textId="77777777" w:rsidR="00605B77" w:rsidRDefault="00605B77">
      <w:pPr>
        <w:jc w:val="both"/>
        <w:rPr>
          <w:rFonts w:ascii="Tahoma" w:eastAsia="Tahoma" w:hAnsi="Tahoma" w:cs="Tahoma"/>
        </w:rPr>
      </w:pPr>
    </w:p>
    <w:p w14:paraId="125645B6" w14:textId="77777777" w:rsidR="00605B77" w:rsidRDefault="00605B77">
      <w:pPr>
        <w:jc w:val="both"/>
        <w:rPr>
          <w:rFonts w:ascii="Tahoma" w:eastAsia="Tahoma" w:hAnsi="Tahoma" w:cs="Tahoma"/>
        </w:rPr>
      </w:pPr>
    </w:p>
    <w:p w14:paraId="12BD1DB4" w14:textId="77777777" w:rsidR="00605B77" w:rsidRDefault="00605B77">
      <w:pPr>
        <w:jc w:val="both"/>
        <w:rPr>
          <w:rFonts w:ascii="Tahoma" w:eastAsia="Tahoma" w:hAnsi="Tahoma" w:cs="Tahoma"/>
        </w:rPr>
      </w:pPr>
    </w:p>
    <w:p w14:paraId="7C2939E9" w14:textId="77777777" w:rsidR="00605B77" w:rsidRDefault="00605B77">
      <w:pPr>
        <w:jc w:val="both"/>
        <w:rPr>
          <w:rFonts w:ascii="Tahoma" w:eastAsia="Tahoma" w:hAnsi="Tahoma" w:cs="Tahoma"/>
        </w:rPr>
      </w:pPr>
    </w:p>
    <w:p w14:paraId="549F9056" w14:textId="77777777" w:rsidR="00605B77" w:rsidRDefault="00605B77">
      <w:pPr>
        <w:spacing w:line="276" w:lineRule="auto"/>
        <w:jc w:val="both"/>
        <w:rPr>
          <w:rFonts w:ascii="Tahoma" w:eastAsia="Tahoma" w:hAnsi="Tahoma" w:cs="Tahoma"/>
        </w:rPr>
      </w:pPr>
    </w:p>
    <w:p w14:paraId="08711447" w14:textId="77777777" w:rsidR="00605B77" w:rsidRDefault="00605B77">
      <w:pPr>
        <w:spacing w:line="276" w:lineRule="auto"/>
        <w:jc w:val="both"/>
        <w:rPr>
          <w:rFonts w:ascii="Tahoma" w:eastAsia="Tahoma" w:hAnsi="Tahoma" w:cs="Tahoma"/>
        </w:rPr>
      </w:pPr>
    </w:p>
    <w:p w14:paraId="7523A3E2" w14:textId="77777777" w:rsidR="00605B77" w:rsidRDefault="00605B77">
      <w:pPr>
        <w:spacing w:line="276" w:lineRule="auto"/>
        <w:jc w:val="both"/>
        <w:rPr>
          <w:rFonts w:ascii="Tahoma" w:eastAsia="Tahoma" w:hAnsi="Tahoma" w:cs="Tahoma"/>
        </w:rPr>
      </w:pPr>
    </w:p>
    <w:p w14:paraId="735308DD" w14:textId="77777777" w:rsidR="00605B77" w:rsidRDefault="00605B77">
      <w:pPr>
        <w:spacing w:line="276" w:lineRule="auto"/>
        <w:jc w:val="both"/>
        <w:rPr>
          <w:rFonts w:ascii="Tahoma" w:eastAsia="Tahoma" w:hAnsi="Tahoma" w:cs="Tahoma"/>
        </w:rPr>
      </w:pPr>
    </w:p>
    <w:p w14:paraId="5387F88D" w14:textId="77777777" w:rsidR="00605B77" w:rsidRDefault="00605B77">
      <w:pPr>
        <w:spacing w:line="276" w:lineRule="auto"/>
        <w:jc w:val="both"/>
        <w:rPr>
          <w:rFonts w:ascii="Tahoma" w:eastAsia="Tahoma" w:hAnsi="Tahoma" w:cs="Tahoma"/>
        </w:rPr>
      </w:pPr>
    </w:p>
    <w:p w14:paraId="22571337" w14:textId="77777777" w:rsidR="00605B77" w:rsidRDefault="00605B77">
      <w:pPr>
        <w:spacing w:line="276" w:lineRule="auto"/>
        <w:jc w:val="both"/>
        <w:rPr>
          <w:rFonts w:ascii="Tahoma" w:eastAsia="Tahoma" w:hAnsi="Tahoma" w:cs="Tahoma"/>
        </w:rPr>
      </w:pPr>
    </w:p>
    <w:p w14:paraId="0188DE3B" w14:textId="77777777" w:rsidR="00605B77" w:rsidRDefault="00605B77">
      <w:pPr>
        <w:spacing w:line="276" w:lineRule="auto"/>
        <w:jc w:val="both"/>
        <w:rPr>
          <w:rFonts w:ascii="Tahoma" w:eastAsia="Tahoma" w:hAnsi="Tahoma" w:cs="Tahoma"/>
        </w:rPr>
      </w:pPr>
    </w:p>
    <w:p w14:paraId="7AC22837" w14:textId="77777777" w:rsidR="00605B77" w:rsidRDefault="00605B77">
      <w:pPr>
        <w:spacing w:line="276" w:lineRule="auto"/>
        <w:jc w:val="both"/>
        <w:rPr>
          <w:rFonts w:ascii="Tahoma" w:eastAsia="Tahoma" w:hAnsi="Tahoma" w:cs="Tahoma"/>
        </w:rPr>
      </w:pPr>
    </w:p>
    <w:p w14:paraId="058DBB53" w14:textId="77777777" w:rsidR="00605B77" w:rsidRDefault="00605B77">
      <w:pPr>
        <w:spacing w:line="276" w:lineRule="auto"/>
        <w:jc w:val="both"/>
        <w:rPr>
          <w:rFonts w:ascii="Tahoma" w:eastAsia="Tahoma" w:hAnsi="Tahoma" w:cs="Tahoma"/>
        </w:rPr>
      </w:pPr>
    </w:p>
    <w:p w14:paraId="2958090A" w14:textId="77777777" w:rsidR="00605B77" w:rsidRDefault="00605B77">
      <w:pPr>
        <w:spacing w:line="276" w:lineRule="auto"/>
        <w:jc w:val="both"/>
        <w:rPr>
          <w:rFonts w:ascii="Tahoma" w:eastAsia="Tahoma" w:hAnsi="Tahoma" w:cs="Tahoma"/>
        </w:rPr>
      </w:pPr>
    </w:p>
    <w:p w14:paraId="315F8CB7" w14:textId="77777777" w:rsidR="00605B77" w:rsidRDefault="00605B77">
      <w:pPr>
        <w:spacing w:line="276" w:lineRule="auto"/>
        <w:jc w:val="both"/>
        <w:rPr>
          <w:rFonts w:ascii="Tahoma" w:eastAsia="Tahoma" w:hAnsi="Tahoma" w:cs="Tahoma"/>
        </w:rPr>
      </w:pPr>
    </w:p>
    <w:p w14:paraId="39A61848" w14:textId="77777777" w:rsidR="00605B77" w:rsidRDefault="00605B77">
      <w:pPr>
        <w:spacing w:line="276" w:lineRule="auto"/>
        <w:jc w:val="both"/>
        <w:rPr>
          <w:rFonts w:ascii="Tahoma" w:eastAsia="Tahoma" w:hAnsi="Tahoma" w:cs="Tahoma"/>
          <w:b/>
          <w:color w:val="262626"/>
          <w:sz w:val="36"/>
          <w:szCs w:val="36"/>
        </w:rPr>
      </w:pPr>
    </w:p>
    <w:p w14:paraId="33FE46CB" w14:textId="77777777" w:rsidR="00605B77" w:rsidRDefault="00605B77">
      <w:pPr>
        <w:spacing w:line="276" w:lineRule="auto"/>
        <w:jc w:val="both"/>
        <w:rPr>
          <w:rFonts w:ascii="Tahoma" w:eastAsia="Tahoma" w:hAnsi="Tahoma" w:cs="Tahoma"/>
          <w:b/>
          <w:color w:val="262626"/>
          <w:sz w:val="36"/>
          <w:szCs w:val="36"/>
        </w:rPr>
      </w:pPr>
    </w:p>
    <w:p w14:paraId="3CEE9BE9" w14:textId="77777777" w:rsidR="00605B77" w:rsidRDefault="00746670">
      <w:pPr>
        <w:spacing w:line="276" w:lineRule="auto"/>
        <w:jc w:val="both"/>
        <w:rPr>
          <w:rFonts w:ascii="Tahoma" w:eastAsia="Tahoma" w:hAnsi="Tahoma" w:cs="Tahoma"/>
          <w:b/>
          <w:color w:val="262626"/>
          <w:sz w:val="36"/>
          <w:szCs w:val="36"/>
        </w:rPr>
      </w:pPr>
      <w:r>
        <w:rPr>
          <w:rFonts w:ascii="Tahoma" w:eastAsia="Tahoma" w:hAnsi="Tahoma" w:cs="Tahoma"/>
          <w:b/>
          <w:color w:val="262626"/>
          <w:sz w:val="36"/>
          <w:szCs w:val="36"/>
        </w:rPr>
        <w:t xml:space="preserve">Présentation de Jusqu'o bout des ongles </w:t>
      </w:r>
    </w:p>
    <w:p w14:paraId="28DFFC08" w14:textId="77777777" w:rsidR="00605B77" w:rsidRDefault="00605B77">
      <w:pPr>
        <w:jc w:val="both"/>
        <w:rPr>
          <w:rFonts w:ascii="Arial" w:eastAsia="Arial" w:hAnsi="Arial" w:cs="Arial"/>
        </w:rPr>
      </w:pPr>
    </w:p>
    <w:p w14:paraId="33D49633" w14:textId="77777777" w:rsidR="00605B77" w:rsidRDefault="00605B77">
      <w:pPr>
        <w:jc w:val="both"/>
        <w:rPr>
          <w:rFonts w:ascii="Arial" w:eastAsia="Arial" w:hAnsi="Arial" w:cs="Arial"/>
        </w:rPr>
      </w:pPr>
    </w:p>
    <w:p w14:paraId="7D92ED74" w14:textId="77777777" w:rsidR="00605B77" w:rsidRDefault="00746670">
      <w:pPr>
        <w:rPr>
          <w:rFonts w:ascii="Arial" w:eastAsia="Arial" w:hAnsi="Arial" w:cs="Arial"/>
        </w:rPr>
      </w:pPr>
      <w:r>
        <w:rPr>
          <w:rFonts w:ascii="Arial" w:eastAsia="Arial" w:hAnsi="Arial" w:cs="Arial"/>
          <w:i/>
        </w:rPr>
        <w:t xml:space="preserve">Jusqu'o bout des ongles </w:t>
      </w:r>
      <w:r>
        <w:rPr>
          <w:rFonts w:ascii="Arial" w:eastAsia="Arial" w:hAnsi="Arial" w:cs="Arial"/>
        </w:rPr>
        <w:t xml:space="preserve">est enregistrée sous le numéro de déclaration d’activité 11770727677 auprès du préfet de la région Ile de France – cet enregistrement ne vaut pas agrément de l’État. </w:t>
      </w:r>
    </w:p>
    <w:p w14:paraId="08AC6D8F" w14:textId="77777777" w:rsidR="00605B77" w:rsidRDefault="00746670">
      <w:pPr>
        <w:spacing w:line="276" w:lineRule="auto"/>
        <w:rPr>
          <w:rFonts w:ascii="Arial" w:eastAsia="Arial" w:hAnsi="Arial" w:cs="Arial"/>
        </w:rPr>
      </w:pPr>
      <w:r>
        <w:rPr>
          <w:rFonts w:ascii="Arial" w:eastAsia="Arial" w:hAnsi="Arial" w:cs="Arial"/>
        </w:rPr>
        <w:t xml:space="preserve"> </w:t>
      </w:r>
    </w:p>
    <w:p w14:paraId="59F3C883" w14:textId="77777777" w:rsidR="00605B77" w:rsidRDefault="00746670">
      <w:pPr>
        <w:shd w:val="clear" w:color="auto" w:fill="FFFFFF"/>
        <w:spacing w:line="276" w:lineRule="auto"/>
        <w:rPr>
          <w:rFonts w:ascii="Arial" w:eastAsia="Arial" w:hAnsi="Arial" w:cs="Arial"/>
        </w:rPr>
      </w:pPr>
      <w:r>
        <w:rPr>
          <w:rFonts w:ascii="Arial" w:eastAsia="Arial" w:hAnsi="Arial" w:cs="Arial"/>
        </w:rPr>
        <w:t>Jusqu'o bout des ongles est un organisme de formation spécialisé dans Soins de beauté. Notre équipe accompagne les professionnels à mieux prendre en charge les sujets liés à ces thématiques dans leurs pratiques professionnelles.</w:t>
      </w:r>
    </w:p>
    <w:p w14:paraId="786020F4" w14:textId="77777777" w:rsidR="00605B77" w:rsidRDefault="00605B77">
      <w:pPr>
        <w:spacing w:line="276" w:lineRule="auto"/>
        <w:rPr>
          <w:rFonts w:ascii="Arial" w:eastAsia="Arial" w:hAnsi="Arial" w:cs="Arial"/>
        </w:rPr>
      </w:pPr>
    </w:p>
    <w:p w14:paraId="1ADD28E7" w14:textId="77777777" w:rsidR="00605B77" w:rsidRDefault="00746670">
      <w:pPr>
        <w:spacing w:line="276" w:lineRule="auto"/>
        <w:rPr>
          <w:rFonts w:ascii="Arial" w:eastAsia="Arial" w:hAnsi="Arial" w:cs="Arial"/>
        </w:rPr>
      </w:pPr>
      <w:r>
        <w:rPr>
          <w:rFonts w:ascii="Arial" w:eastAsia="Arial" w:hAnsi="Arial" w:cs="Arial"/>
        </w:rPr>
        <w:t xml:space="preserve">À la demande du prescripteur et en fonction des actions de formation, Séverine Chavanne peut intervenir avec d’autres formateurs indépendants spécialisés dans les champs d’action de </w:t>
      </w:r>
      <w:r>
        <w:rPr>
          <w:rFonts w:ascii="Arial" w:eastAsia="Arial" w:hAnsi="Arial" w:cs="Arial"/>
          <w:i/>
        </w:rPr>
        <w:t>Jusqu'o bout des ongles</w:t>
      </w:r>
      <w:r>
        <w:rPr>
          <w:rFonts w:ascii="Arial" w:eastAsia="Arial" w:hAnsi="Arial" w:cs="Arial"/>
        </w:rPr>
        <w:t xml:space="preserve">.   </w:t>
      </w:r>
    </w:p>
    <w:p w14:paraId="3176EDED" w14:textId="77777777" w:rsidR="00605B77" w:rsidRDefault="00746670">
      <w:pPr>
        <w:spacing w:line="276" w:lineRule="auto"/>
        <w:rPr>
          <w:rFonts w:ascii="Arial" w:eastAsia="Arial" w:hAnsi="Arial" w:cs="Arial"/>
        </w:rPr>
      </w:pPr>
      <w:r>
        <w:rPr>
          <w:rFonts w:ascii="Arial" w:eastAsia="Arial" w:hAnsi="Arial" w:cs="Arial"/>
        </w:rPr>
        <w:t xml:space="preserve"> </w:t>
      </w:r>
    </w:p>
    <w:p w14:paraId="3A9265EE" w14:textId="77777777" w:rsidR="00605B77" w:rsidRDefault="00605B77">
      <w:pPr>
        <w:spacing w:line="276" w:lineRule="auto"/>
        <w:jc w:val="both"/>
        <w:rPr>
          <w:rFonts w:ascii="Tahoma" w:eastAsia="Tahoma" w:hAnsi="Tahoma" w:cs="Tahoma"/>
          <w:color w:val="FF0000"/>
          <w:sz w:val="36"/>
          <w:szCs w:val="36"/>
        </w:rPr>
      </w:pPr>
    </w:p>
    <w:p w14:paraId="1D5D2438" w14:textId="77777777" w:rsidR="00605B77" w:rsidRDefault="00605B77">
      <w:pPr>
        <w:tabs>
          <w:tab w:val="left" w:pos="4720"/>
          <w:tab w:val="right" w:pos="9080"/>
        </w:tabs>
        <w:spacing w:line="276" w:lineRule="auto"/>
        <w:jc w:val="center"/>
        <w:rPr>
          <w:rFonts w:ascii="Tahoma" w:eastAsia="Tahoma" w:hAnsi="Tahoma" w:cs="Tahoma"/>
          <w:color w:val="FF0000"/>
          <w:sz w:val="36"/>
          <w:szCs w:val="36"/>
        </w:rPr>
      </w:pPr>
    </w:p>
    <w:p w14:paraId="19433A22" w14:textId="77777777" w:rsidR="00605B77" w:rsidRDefault="00605B77">
      <w:pPr>
        <w:spacing w:line="276" w:lineRule="auto"/>
        <w:jc w:val="both"/>
        <w:rPr>
          <w:rFonts w:ascii="Tahoma" w:eastAsia="Tahoma" w:hAnsi="Tahoma" w:cs="Tahoma"/>
          <w:color w:val="FF0000"/>
          <w:sz w:val="36"/>
          <w:szCs w:val="36"/>
        </w:rPr>
      </w:pPr>
    </w:p>
    <w:p w14:paraId="4319F043" w14:textId="77777777" w:rsidR="00605B77" w:rsidRDefault="00605B77">
      <w:pPr>
        <w:spacing w:line="276" w:lineRule="auto"/>
        <w:jc w:val="both"/>
        <w:rPr>
          <w:rFonts w:ascii="Tahoma" w:eastAsia="Tahoma" w:hAnsi="Tahoma" w:cs="Tahoma"/>
          <w:color w:val="FF0000"/>
          <w:sz w:val="36"/>
          <w:szCs w:val="36"/>
        </w:rPr>
      </w:pPr>
    </w:p>
    <w:p w14:paraId="5522FFDF" w14:textId="77777777" w:rsidR="00605B77" w:rsidRDefault="00605B77">
      <w:pPr>
        <w:spacing w:line="276" w:lineRule="auto"/>
        <w:jc w:val="both"/>
        <w:rPr>
          <w:rFonts w:ascii="Tahoma" w:eastAsia="Tahoma" w:hAnsi="Tahoma" w:cs="Tahoma"/>
          <w:b/>
          <w:color w:val="4F2186"/>
          <w:sz w:val="36"/>
          <w:szCs w:val="36"/>
        </w:rPr>
      </w:pPr>
    </w:p>
    <w:p w14:paraId="3ABEFD6E" w14:textId="77777777" w:rsidR="00605B77" w:rsidRDefault="00746670">
      <w:pPr>
        <w:rPr>
          <w:rFonts w:ascii="Tahoma" w:eastAsia="Tahoma" w:hAnsi="Tahoma" w:cs="Tahoma"/>
          <w:b/>
          <w:color w:val="4F2186"/>
          <w:sz w:val="36"/>
          <w:szCs w:val="36"/>
        </w:rPr>
      </w:pPr>
      <w:r>
        <w:br w:type="page"/>
      </w:r>
    </w:p>
    <w:p w14:paraId="4C0D429F" w14:textId="77777777" w:rsidR="00605B77" w:rsidRDefault="00746670">
      <w:pPr>
        <w:spacing w:line="276" w:lineRule="auto"/>
        <w:jc w:val="both"/>
        <w:rPr>
          <w:rFonts w:ascii="Tahoma" w:eastAsia="Tahoma" w:hAnsi="Tahoma" w:cs="Tahoma"/>
          <w:b/>
          <w:color w:val="262626"/>
          <w:sz w:val="36"/>
          <w:szCs w:val="36"/>
        </w:rPr>
      </w:pPr>
      <w:r>
        <w:rPr>
          <w:rFonts w:ascii="Tahoma" w:eastAsia="Tahoma" w:hAnsi="Tahoma" w:cs="Tahoma"/>
          <w:b/>
          <w:color w:val="262626"/>
          <w:sz w:val="36"/>
          <w:szCs w:val="36"/>
        </w:rPr>
        <w:lastRenderedPageBreak/>
        <w:t xml:space="preserve">Notre offre de formation “catalogue” </w:t>
      </w:r>
    </w:p>
    <w:p w14:paraId="33C1A98D" w14:textId="77777777" w:rsidR="00605B77" w:rsidRDefault="00605B77">
      <w:pPr>
        <w:spacing w:line="276" w:lineRule="auto"/>
        <w:jc w:val="both"/>
        <w:rPr>
          <w:rFonts w:ascii="Tahoma" w:eastAsia="Tahoma" w:hAnsi="Tahoma" w:cs="Tahoma"/>
          <w:color w:val="FF0000"/>
          <w:sz w:val="36"/>
          <w:szCs w:val="36"/>
        </w:rPr>
      </w:pPr>
    </w:p>
    <w:p w14:paraId="27924D42" w14:textId="77777777" w:rsidR="00605B77" w:rsidRDefault="00746670">
      <w:pPr>
        <w:spacing w:line="276" w:lineRule="auto"/>
        <w:jc w:val="both"/>
        <w:rPr>
          <w:rFonts w:ascii="Arial" w:eastAsia="Arial" w:hAnsi="Arial" w:cs="Arial"/>
          <w:color w:val="3A4642"/>
        </w:rPr>
      </w:pPr>
      <w:r>
        <w:rPr>
          <w:rFonts w:ascii="Arial" w:eastAsia="Arial" w:hAnsi="Arial" w:cs="Arial"/>
          <w:i/>
        </w:rPr>
        <w:t>Jusqu'o bout des ongles</w:t>
      </w:r>
      <w:r>
        <w:rPr>
          <w:rFonts w:ascii="Arial" w:eastAsia="Arial" w:hAnsi="Arial" w:cs="Arial"/>
          <w:color w:val="3A4642"/>
        </w:rPr>
        <w:t xml:space="preserve"> organise des formations sur-mesure dans le domaine de Soins de beauté. </w:t>
      </w:r>
    </w:p>
    <w:p w14:paraId="32AA97F2" w14:textId="77777777" w:rsidR="00605B77" w:rsidRDefault="00746670">
      <w:pPr>
        <w:spacing w:line="276" w:lineRule="auto"/>
        <w:jc w:val="both"/>
        <w:rPr>
          <w:rFonts w:ascii="Arial" w:eastAsia="Arial" w:hAnsi="Arial" w:cs="Arial"/>
          <w:color w:val="3A4642"/>
        </w:rPr>
      </w:pPr>
      <w:proofErr w:type="spellStart"/>
      <w:r>
        <w:rPr>
          <w:rFonts w:ascii="Arial" w:eastAsia="Arial" w:hAnsi="Arial" w:cs="Arial"/>
          <w:color w:val="3A4642"/>
        </w:rPr>
        <w:t>Ldes</w:t>
      </w:r>
      <w:proofErr w:type="spellEnd"/>
      <w:r>
        <w:rPr>
          <w:rFonts w:ascii="Arial" w:eastAsia="Arial" w:hAnsi="Arial" w:cs="Arial"/>
          <w:color w:val="3A4642"/>
        </w:rPr>
        <w:t xml:space="preserve"> formations qui se déroulent en présentiel. Les formations s’organisent 7 RUE RAYMOND MARCHAND , 77100 - NANTEUIL-LES-MEAUX</w:t>
      </w:r>
    </w:p>
    <w:p w14:paraId="5593F6E1"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w:t>
      </w:r>
    </w:p>
    <w:p w14:paraId="2872F905"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La formation à laquelle vous allez participer répond à une demande précise de votre organisation ou une initiative personnelle.</w:t>
      </w:r>
    </w:p>
    <w:p w14:paraId="5DC80224"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w:t>
      </w:r>
    </w:p>
    <w:p w14:paraId="5D070A4D"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La personnalisation s’est faite à la suite d’un rendez-vous qui a déterminé :</w:t>
      </w:r>
    </w:p>
    <w:p w14:paraId="72230309" w14:textId="77777777" w:rsidR="00605B77" w:rsidRDefault="00746670">
      <w:pPr>
        <w:numPr>
          <w:ilvl w:val="0"/>
          <w:numId w:val="4"/>
        </w:numPr>
        <w:spacing w:line="276" w:lineRule="auto"/>
        <w:jc w:val="both"/>
        <w:rPr>
          <w:color w:val="3A4642"/>
        </w:rPr>
      </w:pPr>
      <w:r>
        <w:rPr>
          <w:rFonts w:ascii="Arial" w:eastAsia="Arial" w:hAnsi="Arial" w:cs="Arial"/>
          <w:color w:val="3A4642"/>
        </w:rPr>
        <w:t>le thème à traiter,</w:t>
      </w:r>
    </w:p>
    <w:p w14:paraId="44387305" w14:textId="77777777" w:rsidR="00605B77" w:rsidRDefault="00746670">
      <w:pPr>
        <w:numPr>
          <w:ilvl w:val="0"/>
          <w:numId w:val="4"/>
        </w:numPr>
        <w:spacing w:line="276" w:lineRule="auto"/>
        <w:jc w:val="both"/>
        <w:rPr>
          <w:color w:val="3A4642"/>
        </w:rPr>
      </w:pPr>
      <w:r>
        <w:rPr>
          <w:rFonts w:ascii="Arial" w:eastAsia="Arial" w:hAnsi="Arial" w:cs="Arial"/>
          <w:color w:val="3A4642"/>
        </w:rPr>
        <w:t>le contexte et les enjeux,</w:t>
      </w:r>
    </w:p>
    <w:p w14:paraId="44A15F4F" w14:textId="77777777" w:rsidR="00605B77" w:rsidRDefault="00746670">
      <w:pPr>
        <w:numPr>
          <w:ilvl w:val="0"/>
          <w:numId w:val="4"/>
        </w:numPr>
        <w:spacing w:line="276" w:lineRule="auto"/>
        <w:jc w:val="both"/>
        <w:rPr>
          <w:color w:val="3A4642"/>
        </w:rPr>
      </w:pPr>
      <w:r>
        <w:rPr>
          <w:rFonts w:ascii="Arial" w:eastAsia="Arial" w:hAnsi="Arial" w:cs="Arial"/>
          <w:color w:val="3A4642"/>
        </w:rPr>
        <w:t>les objectifs pédagogiques souhaités,</w:t>
      </w:r>
    </w:p>
    <w:p w14:paraId="7DD22107" w14:textId="77777777" w:rsidR="00605B77" w:rsidRDefault="00746670">
      <w:pPr>
        <w:numPr>
          <w:ilvl w:val="0"/>
          <w:numId w:val="4"/>
        </w:numPr>
        <w:spacing w:line="276" w:lineRule="auto"/>
        <w:jc w:val="both"/>
        <w:rPr>
          <w:color w:val="3A4642"/>
        </w:rPr>
      </w:pPr>
      <w:r>
        <w:rPr>
          <w:rFonts w:ascii="Arial" w:eastAsia="Arial" w:hAnsi="Arial" w:cs="Arial"/>
          <w:color w:val="3A4642"/>
        </w:rPr>
        <w:t>les méthodes pédagogiques privilégiées,</w:t>
      </w:r>
    </w:p>
    <w:p w14:paraId="014A06C1" w14:textId="77777777" w:rsidR="00605B77" w:rsidRDefault="00746670">
      <w:pPr>
        <w:numPr>
          <w:ilvl w:val="0"/>
          <w:numId w:val="4"/>
        </w:numPr>
        <w:spacing w:line="276" w:lineRule="auto"/>
        <w:jc w:val="both"/>
        <w:rPr>
          <w:color w:val="3A4642"/>
        </w:rPr>
      </w:pPr>
      <w:r>
        <w:rPr>
          <w:rFonts w:ascii="Arial" w:eastAsia="Arial" w:hAnsi="Arial" w:cs="Arial"/>
          <w:color w:val="3A4642"/>
        </w:rPr>
        <w:t>la durée de la formation en tenant compte de votre environnement professionnel.</w:t>
      </w:r>
    </w:p>
    <w:p w14:paraId="0FF1BB4F"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w:t>
      </w:r>
    </w:p>
    <w:p w14:paraId="47AB8B15" w14:textId="77777777" w:rsidR="00605B77" w:rsidRDefault="00605B77">
      <w:pPr>
        <w:spacing w:line="276" w:lineRule="auto"/>
        <w:jc w:val="both"/>
        <w:rPr>
          <w:rFonts w:ascii="Arial" w:eastAsia="Arial" w:hAnsi="Arial" w:cs="Arial"/>
          <w:color w:val="3A4642"/>
        </w:rPr>
      </w:pPr>
    </w:p>
    <w:p w14:paraId="1B03919D" w14:textId="77777777" w:rsidR="00605B77" w:rsidRDefault="00605B77">
      <w:pPr>
        <w:spacing w:line="276" w:lineRule="auto"/>
        <w:jc w:val="both"/>
        <w:rPr>
          <w:rFonts w:ascii="Arial" w:eastAsia="Arial" w:hAnsi="Arial" w:cs="Arial"/>
          <w:color w:val="3A4642"/>
        </w:rPr>
      </w:pPr>
    </w:p>
    <w:p w14:paraId="72F60242" w14:textId="77777777" w:rsidR="00605B77" w:rsidRDefault="00605B77">
      <w:pPr>
        <w:tabs>
          <w:tab w:val="left" w:pos="4720"/>
          <w:tab w:val="right" w:pos="9080"/>
        </w:tabs>
        <w:spacing w:line="276" w:lineRule="auto"/>
        <w:jc w:val="center"/>
        <w:rPr>
          <w:rFonts w:ascii="Arial" w:eastAsia="Arial" w:hAnsi="Arial" w:cs="Arial"/>
          <w:color w:val="3A4642"/>
        </w:rPr>
      </w:pPr>
    </w:p>
    <w:p w14:paraId="62C19017" w14:textId="77777777" w:rsidR="00605B77" w:rsidRDefault="00746670">
      <w:pPr>
        <w:spacing w:line="276" w:lineRule="auto"/>
        <w:jc w:val="center"/>
        <w:rPr>
          <w:rFonts w:ascii="Tahoma" w:eastAsia="Tahoma" w:hAnsi="Tahoma" w:cs="Tahoma"/>
          <w:b/>
          <w:color w:val="4F2186"/>
          <w:sz w:val="36"/>
          <w:szCs w:val="36"/>
        </w:rPr>
      </w:pPr>
      <w:r>
        <w:rPr>
          <w:noProof/>
        </w:rPr>
        <w:drawing>
          <wp:inline distT="0" distB="0" distL="0" distR="0" wp14:anchorId="32315866" wp14:editId="2A190FF5">
            <wp:extent cx="3364865" cy="260413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3364865" cy="2604135"/>
                    </a:xfrm>
                    <a:prstGeom prst="rect">
                      <a:avLst/>
                    </a:prstGeom>
                    <a:ln/>
                  </pic:spPr>
                </pic:pic>
              </a:graphicData>
            </a:graphic>
          </wp:inline>
        </w:drawing>
      </w:r>
      <w:r>
        <w:br w:type="page"/>
      </w:r>
    </w:p>
    <w:p w14:paraId="36C1B4C6" w14:textId="77777777" w:rsidR="00605B77" w:rsidRDefault="00746670">
      <w:pPr>
        <w:spacing w:line="276" w:lineRule="auto"/>
        <w:jc w:val="both"/>
        <w:rPr>
          <w:b/>
          <w:color w:val="262626"/>
          <w:u w:val="single"/>
        </w:rPr>
      </w:pPr>
      <w:r>
        <w:rPr>
          <w:rFonts w:ascii="Tahoma" w:eastAsia="Tahoma" w:hAnsi="Tahoma" w:cs="Tahoma"/>
          <w:b/>
          <w:color w:val="262626"/>
          <w:sz w:val="36"/>
          <w:szCs w:val="36"/>
        </w:rPr>
        <w:lastRenderedPageBreak/>
        <w:t xml:space="preserve">Équipe pédagogique </w:t>
      </w:r>
    </w:p>
    <w:p w14:paraId="4040D16B" w14:textId="77777777" w:rsidR="00605B77" w:rsidRDefault="00605B77">
      <w:pPr>
        <w:spacing w:line="276" w:lineRule="auto"/>
        <w:jc w:val="both"/>
        <w:rPr>
          <w:b/>
          <w:color w:val="3A4642"/>
        </w:rPr>
      </w:pPr>
    </w:p>
    <w:p w14:paraId="11AEC646" w14:textId="77777777" w:rsidR="00605B77" w:rsidRDefault="00746670">
      <w:pPr>
        <w:numPr>
          <w:ilvl w:val="0"/>
          <w:numId w:val="13"/>
        </w:numPr>
        <w:spacing w:line="276" w:lineRule="auto"/>
        <w:jc w:val="both"/>
        <w:rPr>
          <w:b/>
          <w:color w:val="7F7F7F"/>
          <w:sz w:val="26"/>
          <w:szCs w:val="26"/>
        </w:rPr>
      </w:pPr>
      <w:r>
        <w:rPr>
          <w:rFonts w:ascii="Arial" w:eastAsia="Arial" w:hAnsi="Arial" w:cs="Arial"/>
          <w:b/>
          <w:color w:val="7F7F7F"/>
          <w:sz w:val="26"/>
          <w:szCs w:val="26"/>
        </w:rPr>
        <w:t>Séverine Chavanne – Gérante et formatrice</w:t>
      </w:r>
    </w:p>
    <w:p w14:paraId="78F91B15" w14:textId="77777777" w:rsidR="00605B77" w:rsidRDefault="00605B77">
      <w:pPr>
        <w:spacing w:line="276" w:lineRule="auto"/>
        <w:jc w:val="both"/>
        <w:rPr>
          <w:rFonts w:ascii="Arial" w:eastAsia="Arial" w:hAnsi="Arial" w:cs="Arial"/>
          <w:b/>
          <w:color w:val="434343"/>
        </w:rPr>
      </w:pPr>
    </w:p>
    <w:p w14:paraId="0790E28D" w14:textId="77777777" w:rsidR="00605B77" w:rsidRDefault="00746670">
      <w:pPr>
        <w:spacing w:line="276" w:lineRule="auto"/>
        <w:jc w:val="both"/>
        <w:rPr>
          <w:rFonts w:ascii="Arial" w:eastAsia="Arial" w:hAnsi="Arial" w:cs="Arial"/>
          <w:color w:val="262626"/>
        </w:rPr>
      </w:pPr>
      <w:r>
        <w:rPr>
          <w:rFonts w:ascii="Arial" w:eastAsia="Arial" w:hAnsi="Arial" w:cs="Arial"/>
          <w:color w:val="262626"/>
        </w:rPr>
        <w:t>Séverine Chavanne est formatrice. Elle accompagne la professionnalisation de nombreux professionnel·les. Responsable de l’organisme de formation Jusqu'o bout des ongles, elle organise, encadre et anime les actions de formation. Elle est titulaire de :</w:t>
      </w:r>
    </w:p>
    <w:p w14:paraId="201A690A" w14:textId="777C39BE" w:rsidR="00583E8B" w:rsidRPr="00583E8B" w:rsidRDefault="00583E8B" w:rsidP="00583E8B">
      <w:pPr>
        <w:pStyle w:val="Paragraphedeliste"/>
        <w:numPr>
          <w:ilvl w:val="0"/>
          <w:numId w:val="11"/>
        </w:numPr>
        <w:spacing w:line="276" w:lineRule="auto"/>
        <w:jc w:val="both"/>
        <w:rPr>
          <w:rFonts w:ascii="Arial" w:eastAsia="Arial" w:hAnsi="Arial" w:cs="Arial"/>
          <w:color w:val="262626"/>
        </w:rPr>
      </w:pPr>
      <w:r>
        <w:rPr>
          <w:rFonts w:ascii="Arial" w:eastAsia="Arial" w:hAnsi="Arial" w:cs="Arial"/>
          <w:color w:val="262626"/>
        </w:rPr>
        <w:t xml:space="preserve">Perfectionnement manucure combinée </w:t>
      </w:r>
    </w:p>
    <w:p w14:paraId="5C5000AE"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perfectionnement ongle vitrail</w:t>
      </w:r>
    </w:p>
    <w:p w14:paraId="277442D1" w14:textId="65A27D03" w:rsidR="000A3114" w:rsidRDefault="000A3114">
      <w:pPr>
        <w:numPr>
          <w:ilvl w:val="0"/>
          <w:numId w:val="11"/>
        </w:numPr>
        <w:spacing w:line="276" w:lineRule="auto"/>
        <w:jc w:val="both"/>
        <w:rPr>
          <w:rFonts w:ascii="Arial" w:eastAsia="Arial" w:hAnsi="Arial" w:cs="Arial"/>
        </w:rPr>
      </w:pPr>
      <w:r>
        <w:rPr>
          <w:rFonts w:ascii="Arial" w:eastAsia="Arial" w:hAnsi="Arial" w:cs="Arial"/>
        </w:rPr>
        <w:t xml:space="preserve">Perfectionnement amandes russe et </w:t>
      </w:r>
      <w:proofErr w:type="spellStart"/>
      <w:r>
        <w:rPr>
          <w:rFonts w:ascii="Arial" w:eastAsia="Arial" w:hAnsi="Arial" w:cs="Arial"/>
        </w:rPr>
        <w:t>french</w:t>
      </w:r>
      <w:proofErr w:type="spellEnd"/>
      <w:r>
        <w:rPr>
          <w:rFonts w:ascii="Arial" w:eastAsia="Arial" w:hAnsi="Arial" w:cs="Arial"/>
        </w:rPr>
        <w:t xml:space="preserve"> reverse</w:t>
      </w:r>
    </w:p>
    <w:p w14:paraId="0436FBAA"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perfectionnement ongle arrondi et carré</w:t>
      </w:r>
    </w:p>
    <w:p w14:paraId="4C61642D"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 xml:space="preserve">perfectionnement </w:t>
      </w:r>
      <w:proofErr w:type="spellStart"/>
      <w:r>
        <w:rPr>
          <w:rFonts w:ascii="Arial" w:eastAsia="Arial" w:hAnsi="Arial" w:cs="Arial"/>
        </w:rPr>
        <w:t>degradé</w:t>
      </w:r>
      <w:proofErr w:type="spellEnd"/>
      <w:r>
        <w:rPr>
          <w:rFonts w:ascii="Arial" w:eastAsia="Arial" w:hAnsi="Arial" w:cs="Arial"/>
        </w:rPr>
        <w:t xml:space="preserve"> ongle</w:t>
      </w:r>
    </w:p>
    <w:p w14:paraId="4F4CEDC2"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perfectionnement ongle amande salon</w:t>
      </w:r>
    </w:p>
    <w:p w14:paraId="554A1C64"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perfectionnement ongle ballerine et coffin</w:t>
      </w:r>
    </w:p>
    <w:p w14:paraId="17301E45"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perfectionnement redressement ongle</w:t>
      </w:r>
    </w:p>
    <w:p w14:paraId="2C05ECCC" w14:textId="77777777" w:rsidR="00605B77" w:rsidRDefault="00746670">
      <w:pPr>
        <w:numPr>
          <w:ilvl w:val="0"/>
          <w:numId w:val="11"/>
        </w:numPr>
        <w:spacing w:line="276" w:lineRule="auto"/>
        <w:jc w:val="both"/>
        <w:rPr>
          <w:rFonts w:ascii="Arial" w:eastAsia="Arial" w:hAnsi="Arial" w:cs="Arial"/>
        </w:rPr>
      </w:pPr>
      <w:r>
        <w:rPr>
          <w:rFonts w:ascii="Arial" w:eastAsia="Arial" w:hAnsi="Arial" w:cs="Arial"/>
        </w:rPr>
        <w:t xml:space="preserve">diplôme prothésiste </w:t>
      </w:r>
      <w:proofErr w:type="spellStart"/>
      <w:r>
        <w:rPr>
          <w:rFonts w:ascii="Arial" w:eastAsia="Arial" w:hAnsi="Arial" w:cs="Arial"/>
        </w:rPr>
        <w:t>ongulaire</w:t>
      </w:r>
      <w:proofErr w:type="spellEnd"/>
    </w:p>
    <w:p w14:paraId="7A5A1CA2" w14:textId="77777777" w:rsidR="00605B77" w:rsidRDefault="00605B77">
      <w:pPr>
        <w:spacing w:line="276" w:lineRule="auto"/>
        <w:jc w:val="both"/>
        <w:rPr>
          <w:rFonts w:ascii="Arial" w:eastAsia="Arial" w:hAnsi="Arial" w:cs="Arial"/>
          <w:color w:val="262626"/>
        </w:rPr>
      </w:pPr>
    </w:p>
    <w:p w14:paraId="6E095A7A" w14:textId="77777777" w:rsidR="00605B77" w:rsidRDefault="00746670">
      <w:pPr>
        <w:spacing w:line="276" w:lineRule="auto"/>
        <w:jc w:val="both"/>
        <w:rPr>
          <w:rFonts w:ascii="Arial" w:eastAsia="Arial" w:hAnsi="Arial" w:cs="Arial"/>
          <w:color w:val="262626"/>
        </w:rPr>
      </w:pPr>
      <w:r>
        <w:rPr>
          <w:rFonts w:ascii="Arial" w:eastAsia="Arial" w:hAnsi="Arial" w:cs="Arial"/>
          <w:color w:val="262626"/>
        </w:rPr>
        <w:t xml:space="preserve">  </w:t>
      </w:r>
    </w:p>
    <w:p w14:paraId="77E0DC40" w14:textId="77777777" w:rsidR="00605B77" w:rsidRDefault="00746670">
      <w:pPr>
        <w:spacing w:line="276" w:lineRule="auto"/>
        <w:jc w:val="both"/>
        <w:rPr>
          <w:rFonts w:ascii="Arial" w:eastAsia="Arial" w:hAnsi="Arial" w:cs="Arial"/>
          <w:color w:val="262626"/>
        </w:rPr>
      </w:pPr>
      <w:r>
        <w:rPr>
          <w:rFonts w:ascii="Arial" w:eastAsia="Arial" w:hAnsi="Arial" w:cs="Arial"/>
          <w:color w:val="262626"/>
        </w:rPr>
        <w:t xml:space="preserve">Contact: </w:t>
      </w:r>
      <w:proofErr w:type="spellStart"/>
      <w:r>
        <w:t>severinechavanne07</w:t>
      </w:r>
      <w:proofErr w:type="spellEnd"/>
      <w:r>
        <w:t>@hotmail.com</w:t>
      </w:r>
      <w:r>
        <w:rPr>
          <w:rFonts w:ascii="Arial" w:eastAsia="Arial" w:hAnsi="Arial" w:cs="Arial"/>
          <w:color w:val="262626"/>
        </w:rPr>
        <w:t xml:space="preserve"> – 06 33 56 26 66</w:t>
      </w:r>
    </w:p>
    <w:p w14:paraId="086E6CAE" w14:textId="77777777" w:rsidR="00605B77" w:rsidRDefault="00605B77">
      <w:pPr>
        <w:spacing w:line="276" w:lineRule="auto"/>
        <w:jc w:val="both"/>
        <w:rPr>
          <w:b/>
          <w:color w:val="00B050"/>
          <w:u w:val="single"/>
        </w:rPr>
      </w:pPr>
    </w:p>
    <w:p w14:paraId="0F4BF235" w14:textId="77777777" w:rsidR="00605B77" w:rsidRDefault="00605B77">
      <w:pPr>
        <w:spacing w:line="276" w:lineRule="auto"/>
        <w:jc w:val="both"/>
        <w:rPr>
          <w:b/>
          <w:color w:val="00B050"/>
          <w:u w:val="single"/>
        </w:rPr>
      </w:pPr>
    </w:p>
    <w:p w14:paraId="6F97880F" w14:textId="77777777" w:rsidR="00605B77" w:rsidRDefault="00746670">
      <w:pPr>
        <w:spacing w:line="276" w:lineRule="auto"/>
        <w:jc w:val="both"/>
        <w:rPr>
          <w:rFonts w:ascii="Tahoma" w:eastAsia="Tahoma" w:hAnsi="Tahoma" w:cs="Tahoma"/>
          <w:b/>
          <w:color w:val="000000"/>
          <w:sz w:val="36"/>
          <w:szCs w:val="36"/>
        </w:rPr>
      </w:pPr>
      <w:r>
        <w:rPr>
          <w:rFonts w:ascii="Tahoma" w:eastAsia="Tahoma" w:hAnsi="Tahoma" w:cs="Tahoma"/>
          <w:b/>
          <w:color w:val="000000"/>
          <w:sz w:val="36"/>
          <w:szCs w:val="36"/>
        </w:rPr>
        <w:t xml:space="preserve">Organisation logistique </w:t>
      </w:r>
    </w:p>
    <w:p w14:paraId="234B991E" w14:textId="77777777" w:rsidR="00605B77" w:rsidRDefault="00605B77">
      <w:pPr>
        <w:spacing w:line="276" w:lineRule="auto"/>
        <w:jc w:val="both"/>
        <w:rPr>
          <w:rFonts w:ascii="Tahoma" w:eastAsia="Tahoma" w:hAnsi="Tahoma" w:cs="Tahoma"/>
          <w:color w:val="4F2186"/>
          <w:sz w:val="36"/>
          <w:szCs w:val="36"/>
        </w:rPr>
      </w:pPr>
    </w:p>
    <w:p w14:paraId="263DDC81"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Notre organisme contacte toujours les stagiaires par mail à J-7 en retransmettant les infos essentielles liées à la formation.</w:t>
      </w:r>
    </w:p>
    <w:p w14:paraId="2E411B14" w14:textId="77777777" w:rsidR="00605B77" w:rsidRDefault="00605B77">
      <w:pPr>
        <w:spacing w:line="276" w:lineRule="auto"/>
        <w:jc w:val="both"/>
        <w:rPr>
          <w:rFonts w:ascii="Arial" w:eastAsia="Arial" w:hAnsi="Arial" w:cs="Arial"/>
          <w:color w:val="3A4642"/>
        </w:rPr>
      </w:pPr>
    </w:p>
    <w:p w14:paraId="12B89C6B"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Jusqu'o bout des ongles s’assure auprès de l’entreprise de :</w:t>
      </w:r>
    </w:p>
    <w:p w14:paraId="4F5579A8" w14:textId="77777777" w:rsidR="00605B77" w:rsidRDefault="00746670">
      <w:pPr>
        <w:numPr>
          <w:ilvl w:val="0"/>
          <w:numId w:val="6"/>
        </w:numPr>
        <w:spacing w:line="276" w:lineRule="auto"/>
        <w:jc w:val="both"/>
        <w:rPr>
          <w:color w:val="3A4642"/>
        </w:rPr>
      </w:pPr>
      <w:r>
        <w:rPr>
          <w:rFonts w:ascii="Arial" w:eastAsia="Arial" w:hAnsi="Arial" w:cs="Arial"/>
          <w:color w:val="3A4642"/>
        </w:rPr>
        <w:t>la conformité des locaux selon la réglementation prévue en termes d’accessibilité, d’hygiène et de sécurité,</w:t>
      </w:r>
    </w:p>
    <w:p w14:paraId="1D28F222" w14:textId="77777777" w:rsidR="00605B77" w:rsidRDefault="00746670">
      <w:pPr>
        <w:numPr>
          <w:ilvl w:val="0"/>
          <w:numId w:val="6"/>
        </w:numPr>
        <w:spacing w:line="276" w:lineRule="auto"/>
        <w:jc w:val="both"/>
        <w:rPr>
          <w:color w:val="3A4642"/>
        </w:rPr>
      </w:pPr>
      <w:r>
        <w:rPr>
          <w:rFonts w:ascii="Arial" w:eastAsia="Arial" w:hAnsi="Arial" w:cs="Arial"/>
          <w:color w:val="3A4642"/>
        </w:rPr>
        <w:t xml:space="preserve">la mise à disposition de matériels type </w:t>
      </w:r>
      <w:proofErr w:type="spellStart"/>
      <w:r>
        <w:rPr>
          <w:rFonts w:ascii="Arial" w:eastAsia="Arial" w:hAnsi="Arial" w:cs="Arial"/>
          <w:color w:val="3A4642"/>
        </w:rPr>
        <w:t>paperboard</w:t>
      </w:r>
      <w:proofErr w:type="spellEnd"/>
      <w:r>
        <w:rPr>
          <w:rFonts w:ascii="Arial" w:eastAsia="Arial" w:hAnsi="Arial" w:cs="Arial"/>
          <w:color w:val="3A4642"/>
        </w:rPr>
        <w:t xml:space="preserve">, </w:t>
      </w:r>
      <w:proofErr w:type="spellStart"/>
      <w:r>
        <w:rPr>
          <w:rFonts w:ascii="Arial" w:eastAsia="Arial" w:hAnsi="Arial" w:cs="Arial"/>
          <w:color w:val="3A4642"/>
        </w:rPr>
        <w:t>vidéoprojecteur</w:t>
      </w:r>
      <w:proofErr w:type="spellEnd"/>
      <w:r>
        <w:rPr>
          <w:rFonts w:ascii="Arial" w:eastAsia="Arial" w:hAnsi="Arial" w:cs="Arial"/>
          <w:color w:val="3A4642"/>
        </w:rPr>
        <w:t xml:space="preserve"> demandés lors de l’entretien de préparation de la formation.</w:t>
      </w:r>
    </w:p>
    <w:p w14:paraId="46DDBC7F"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Ou bien auprès du stagiaire : </w:t>
      </w:r>
    </w:p>
    <w:p w14:paraId="43952C2D" w14:textId="77777777" w:rsidR="00605B77" w:rsidRDefault="00746670">
      <w:pPr>
        <w:numPr>
          <w:ilvl w:val="0"/>
          <w:numId w:val="6"/>
        </w:numPr>
        <w:pBdr>
          <w:top w:val="nil"/>
          <w:left w:val="nil"/>
          <w:bottom w:val="nil"/>
          <w:right w:val="nil"/>
          <w:between w:val="nil"/>
        </w:pBdr>
        <w:spacing w:line="276" w:lineRule="auto"/>
        <w:jc w:val="both"/>
        <w:rPr>
          <w:color w:val="3A4642"/>
        </w:rPr>
      </w:pPr>
      <w:r>
        <w:rPr>
          <w:rFonts w:ascii="Arial" w:eastAsia="Arial" w:hAnsi="Arial" w:cs="Arial"/>
          <w:color w:val="3A4642"/>
        </w:rPr>
        <w:t>la conformité des moyens personnels pour suivre la formation dans les meilleures conditions.</w:t>
      </w:r>
    </w:p>
    <w:p w14:paraId="4CCCA498" w14:textId="77777777" w:rsidR="00605B77" w:rsidRDefault="00605B77">
      <w:pPr>
        <w:spacing w:line="276" w:lineRule="auto"/>
        <w:jc w:val="both"/>
        <w:rPr>
          <w:rFonts w:ascii="Arial" w:eastAsia="Arial" w:hAnsi="Arial" w:cs="Arial"/>
          <w:color w:val="3A4642"/>
        </w:rPr>
      </w:pPr>
    </w:p>
    <w:p w14:paraId="61D34AC9"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Jusqu'o bout des ongles est votre interlocuteur pendant la formation et fait le lien avec votre responsable pour toute question relative à l’organisation de la formation.</w:t>
      </w:r>
    </w:p>
    <w:p w14:paraId="01E8EC9F" w14:textId="77777777" w:rsidR="00605B77" w:rsidRDefault="00605B77">
      <w:pPr>
        <w:jc w:val="both"/>
        <w:rPr>
          <w:rFonts w:ascii="Tahoma" w:eastAsia="Tahoma" w:hAnsi="Tahoma" w:cs="Tahoma"/>
          <w:color w:val="FF0000"/>
          <w:sz w:val="36"/>
          <w:szCs w:val="36"/>
        </w:rPr>
      </w:pPr>
    </w:p>
    <w:p w14:paraId="5FCA3CF1" w14:textId="77777777" w:rsidR="00605B77" w:rsidRDefault="00605B77">
      <w:pPr>
        <w:spacing w:line="276" w:lineRule="auto"/>
        <w:jc w:val="both"/>
        <w:rPr>
          <w:rFonts w:ascii="Tahoma" w:eastAsia="Tahoma" w:hAnsi="Tahoma" w:cs="Tahoma"/>
          <w:color w:val="4F2186"/>
          <w:sz w:val="36"/>
          <w:szCs w:val="36"/>
        </w:rPr>
      </w:pPr>
    </w:p>
    <w:p w14:paraId="6C90D7B2" w14:textId="77777777" w:rsidR="00605B77" w:rsidRDefault="00746670">
      <w:pPr>
        <w:spacing w:line="276" w:lineRule="auto"/>
        <w:jc w:val="both"/>
        <w:rPr>
          <w:rFonts w:ascii="Tahoma" w:eastAsia="Tahoma" w:hAnsi="Tahoma" w:cs="Tahoma"/>
          <w:b/>
          <w:color w:val="FF0000"/>
          <w:sz w:val="36"/>
          <w:szCs w:val="36"/>
        </w:rPr>
      </w:pPr>
      <w:r>
        <w:rPr>
          <w:rFonts w:ascii="Tahoma" w:eastAsia="Tahoma" w:hAnsi="Tahoma" w:cs="Tahoma"/>
          <w:b/>
          <w:color w:val="000000"/>
          <w:sz w:val="36"/>
          <w:szCs w:val="36"/>
        </w:rPr>
        <w:t>Accessibilité</w:t>
      </w:r>
      <w:r>
        <w:rPr>
          <w:rFonts w:ascii="Tahoma" w:eastAsia="Tahoma" w:hAnsi="Tahoma" w:cs="Tahoma"/>
          <w:b/>
          <w:color w:val="4F2186"/>
          <w:sz w:val="36"/>
          <w:szCs w:val="36"/>
        </w:rPr>
        <w:t xml:space="preserve"> </w:t>
      </w:r>
      <w:r>
        <w:rPr>
          <w:noProof/>
        </w:rPr>
        <w:drawing>
          <wp:anchor distT="114300" distB="114300" distL="114300" distR="114300" simplePos="0" relativeHeight="251659264" behindDoc="0" locked="0" layoutInCell="1" hidden="0" allowOverlap="1" wp14:anchorId="1E85E7BF" wp14:editId="121857A4">
            <wp:simplePos x="0" y="0"/>
            <wp:positionH relativeFrom="column">
              <wp:posOffset>3086100</wp:posOffset>
            </wp:positionH>
            <wp:positionV relativeFrom="paragraph">
              <wp:posOffset>171450</wp:posOffset>
            </wp:positionV>
            <wp:extent cx="3371850" cy="3371850"/>
            <wp:effectExtent l="0" t="0" r="0" b="0"/>
            <wp:wrapSquare wrapText="bothSides" distT="114300" distB="114300" distL="114300" distR="11430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371850" cy="3371850"/>
                    </a:xfrm>
                    <a:prstGeom prst="rect">
                      <a:avLst/>
                    </a:prstGeom>
                    <a:ln/>
                  </pic:spPr>
                </pic:pic>
              </a:graphicData>
            </a:graphic>
          </wp:anchor>
        </w:drawing>
      </w:r>
    </w:p>
    <w:p w14:paraId="0BAFB8F6" w14:textId="77777777" w:rsidR="00605B77" w:rsidRDefault="00746670">
      <w:pPr>
        <w:spacing w:before="240" w:after="240" w:line="276" w:lineRule="auto"/>
        <w:rPr>
          <w:rFonts w:ascii="Arial" w:eastAsia="Arial" w:hAnsi="Arial" w:cs="Arial"/>
          <w:color w:val="3A4642"/>
        </w:rPr>
      </w:pPr>
      <w:r>
        <w:rPr>
          <w:rFonts w:ascii="Arial" w:eastAsia="Arial" w:hAnsi="Arial" w:cs="Arial"/>
          <w:color w:val="3A4642"/>
        </w:rPr>
        <w:t>Toutes nos formations sont accessibles et adaptables aux personnes en situation de handicap et nous veillons au respect des conditions d’accueil.</w:t>
      </w:r>
    </w:p>
    <w:p w14:paraId="6F575B0E" w14:textId="77777777" w:rsidR="00605B77" w:rsidRDefault="00746670">
      <w:pPr>
        <w:spacing w:before="240" w:after="40" w:line="276" w:lineRule="auto"/>
        <w:rPr>
          <w:rFonts w:ascii="Arial" w:eastAsia="Arial" w:hAnsi="Arial" w:cs="Arial"/>
          <w:color w:val="3A4642"/>
        </w:rPr>
      </w:pPr>
      <w:r>
        <w:rPr>
          <w:rFonts w:ascii="Arial" w:eastAsia="Arial" w:hAnsi="Arial" w:cs="Arial"/>
          <w:color w:val="3A4642"/>
        </w:rPr>
        <w:t xml:space="preserve">De plus, tous nos formateurs/intervenants y sont sensibilisés. </w:t>
      </w:r>
    </w:p>
    <w:p w14:paraId="054D0FF1" w14:textId="77777777" w:rsidR="00605B77" w:rsidRDefault="00746670">
      <w:pPr>
        <w:spacing w:before="240" w:after="40" w:line="276" w:lineRule="auto"/>
        <w:rPr>
          <w:rFonts w:ascii="Arial" w:eastAsia="Arial" w:hAnsi="Arial" w:cs="Arial"/>
          <w:color w:val="000000"/>
        </w:rPr>
      </w:pPr>
      <w:r>
        <w:rPr>
          <w:rFonts w:ascii="Arial" w:eastAsia="Arial" w:hAnsi="Arial" w:cs="Arial"/>
          <w:color w:val="3A4642"/>
        </w:rPr>
        <w:t xml:space="preserve">Pour toute question concernant une situation de handicap, quelle qu’elle soit, et pour évaluer et anticiper les aménagements </w:t>
      </w:r>
      <w:r>
        <w:rPr>
          <w:rFonts w:ascii="Arial" w:eastAsia="Arial" w:hAnsi="Arial" w:cs="Arial"/>
          <w:color w:val="000000"/>
        </w:rPr>
        <w:t xml:space="preserve">nécessaires à votre participation, merci de prendre contact avec </w:t>
      </w:r>
      <w:r>
        <w:rPr>
          <w:rFonts w:ascii="Arial" w:eastAsia="Arial" w:hAnsi="Arial" w:cs="Arial"/>
          <w:b/>
        </w:rPr>
        <w:t>le référent handicap</w:t>
      </w:r>
      <w:r>
        <w:rPr>
          <w:rFonts w:ascii="Arial" w:eastAsia="Arial" w:hAnsi="Arial" w:cs="Arial"/>
          <w:color w:val="000000"/>
        </w:rPr>
        <w:t xml:space="preserve"> </w:t>
      </w:r>
      <w:r>
        <w:rPr>
          <w:rFonts w:ascii="Arial" w:eastAsia="Arial" w:hAnsi="Arial" w:cs="Arial"/>
        </w:rPr>
        <w:t>Séverine CHAVANNE</w:t>
      </w:r>
    </w:p>
    <w:p w14:paraId="78693A95" w14:textId="77777777" w:rsidR="00605B77" w:rsidRDefault="00746670">
      <w:pPr>
        <w:spacing w:before="240" w:after="40" w:line="276" w:lineRule="auto"/>
        <w:rPr>
          <w:rFonts w:ascii="Arial" w:eastAsia="Arial" w:hAnsi="Arial" w:cs="Arial"/>
        </w:rPr>
      </w:pPr>
      <w:r>
        <w:rPr>
          <w:rFonts w:ascii="Arial" w:eastAsia="Arial" w:hAnsi="Arial" w:cs="Arial"/>
          <w:color w:val="000000"/>
        </w:rPr>
        <w:t xml:space="preserve">Coordonnées des partenaires handicap : </w:t>
      </w:r>
      <w:r>
        <w:rPr>
          <w:rFonts w:ascii="Arial" w:eastAsia="Arial" w:hAnsi="Arial" w:cs="Arial"/>
          <w:color w:val="FF0000"/>
        </w:rPr>
        <w:br/>
      </w:r>
    </w:p>
    <w:p w14:paraId="77F96282" w14:textId="77777777" w:rsidR="00605B77" w:rsidRDefault="00746670">
      <w:pPr>
        <w:spacing w:before="150" w:after="150"/>
        <w:rPr>
          <w:rFonts w:ascii="Arial" w:eastAsia="Arial" w:hAnsi="Arial" w:cs="Arial"/>
        </w:rPr>
      </w:pPr>
      <w:proofErr w:type="spellStart"/>
      <w:r>
        <w:rPr>
          <w:rFonts w:ascii="Arial" w:eastAsia="Arial" w:hAnsi="Arial" w:cs="Arial"/>
          <w:b/>
          <w:color w:val="000000"/>
        </w:rPr>
        <w:t>AGEFIPH</w:t>
      </w:r>
      <w:proofErr w:type="spellEnd"/>
      <w:r>
        <w:rPr>
          <w:rFonts w:ascii="Arial" w:eastAsia="Arial" w:hAnsi="Arial" w:cs="Arial"/>
          <w:color w:val="000000"/>
        </w:rPr>
        <w:br/>
        <w:t xml:space="preserve">Bastien </w:t>
      </w:r>
      <w:proofErr w:type="spellStart"/>
      <w:r>
        <w:rPr>
          <w:rFonts w:ascii="Arial" w:eastAsia="Arial" w:hAnsi="Arial" w:cs="Arial"/>
          <w:color w:val="000000"/>
        </w:rPr>
        <w:t>GIESBERGER</w:t>
      </w:r>
      <w:proofErr w:type="spellEnd"/>
      <w:r>
        <w:rPr>
          <w:rFonts w:ascii="Arial" w:eastAsia="Arial" w:hAnsi="Arial" w:cs="Arial"/>
          <w:color w:val="000000"/>
        </w:rPr>
        <w:t xml:space="preserve"> </w:t>
      </w:r>
      <w:proofErr w:type="spellStart"/>
      <w:r>
        <w:rPr>
          <w:rFonts w:ascii="Arial" w:eastAsia="Arial" w:hAnsi="Arial" w:cs="Arial"/>
          <w:color w:val="000000"/>
        </w:rPr>
        <w:t>M'Ballo</w:t>
      </w:r>
      <w:proofErr w:type="spellEnd"/>
      <w:r>
        <w:rPr>
          <w:rFonts w:ascii="Arial" w:eastAsia="Arial" w:hAnsi="Arial" w:cs="Arial"/>
          <w:color w:val="000000"/>
        </w:rPr>
        <w:t xml:space="preserve"> SECK</w:t>
      </w:r>
      <w:r>
        <w:rPr>
          <w:rFonts w:ascii="Arial" w:eastAsia="Arial" w:hAnsi="Arial" w:cs="Arial"/>
          <w:color w:val="000000"/>
        </w:rPr>
        <w:br/>
        <w:t>Contact mail uniquement</w:t>
      </w:r>
      <w:r>
        <w:rPr>
          <w:rFonts w:ascii="Arial" w:eastAsia="Arial" w:hAnsi="Arial" w:cs="Arial"/>
          <w:color w:val="000000"/>
        </w:rPr>
        <w:br/>
        <w:t>rhf-idf@agefiph.asso.fr</w:t>
      </w:r>
    </w:p>
    <w:p w14:paraId="35450326" w14:textId="77777777" w:rsidR="00605B77" w:rsidRDefault="00746670">
      <w:pPr>
        <w:spacing w:before="150" w:after="150"/>
        <w:rPr>
          <w:rFonts w:ascii="Arial" w:eastAsia="Arial" w:hAnsi="Arial" w:cs="Arial"/>
        </w:rPr>
      </w:pPr>
      <w:r>
        <w:rPr>
          <w:rFonts w:ascii="Arial" w:eastAsia="Arial" w:hAnsi="Arial" w:cs="Arial"/>
          <w:b/>
          <w:color w:val="000000"/>
        </w:rPr>
        <w:t>MDPH</w:t>
      </w:r>
      <w:r>
        <w:rPr>
          <w:rFonts w:ascii="Arial" w:eastAsia="Arial" w:hAnsi="Arial" w:cs="Arial"/>
          <w:color w:val="000000"/>
        </w:rPr>
        <w:br/>
        <w:t>MDPH 77 16 rue de l'Aluminium 77176 Savigny-le-Temple</w:t>
      </w:r>
      <w:r>
        <w:rPr>
          <w:rFonts w:ascii="Arial" w:eastAsia="Arial" w:hAnsi="Arial" w:cs="Arial"/>
          <w:color w:val="000000"/>
        </w:rPr>
        <w:br/>
        <w:t>0 800 147 777 01 64 19 11 40</w:t>
      </w:r>
      <w:r>
        <w:rPr>
          <w:rFonts w:ascii="Arial" w:eastAsia="Arial" w:hAnsi="Arial" w:cs="Arial"/>
          <w:color w:val="000000"/>
        </w:rPr>
        <w:br/>
        <w:t>contact@mdph77.fr</w:t>
      </w:r>
    </w:p>
    <w:p w14:paraId="33968E44" w14:textId="77777777" w:rsidR="00605B77" w:rsidRDefault="00746670">
      <w:pPr>
        <w:spacing w:before="150" w:after="150"/>
        <w:rPr>
          <w:rFonts w:ascii="Arial" w:eastAsia="Arial" w:hAnsi="Arial" w:cs="Arial"/>
        </w:rPr>
      </w:pPr>
      <w:r>
        <w:rPr>
          <w:rFonts w:ascii="Arial" w:eastAsia="Arial" w:hAnsi="Arial" w:cs="Arial"/>
          <w:b/>
          <w:color w:val="000000"/>
        </w:rPr>
        <w:t>CAP EMPLOI</w:t>
      </w:r>
      <w:r>
        <w:rPr>
          <w:rFonts w:ascii="Arial" w:eastAsia="Arial" w:hAnsi="Arial" w:cs="Arial"/>
          <w:color w:val="000000"/>
        </w:rPr>
        <w:br/>
        <w:t>200 Rue de la Fosse aux Anglais</w:t>
      </w:r>
      <w:r>
        <w:rPr>
          <w:rFonts w:ascii="Arial" w:eastAsia="Arial" w:hAnsi="Arial" w:cs="Arial"/>
          <w:color w:val="000000"/>
        </w:rPr>
        <w:br/>
        <w:t xml:space="preserve">77190 - </w:t>
      </w:r>
      <w:proofErr w:type="spellStart"/>
      <w:r>
        <w:rPr>
          <w:rFonts w:ascii="Arial" w:eastAsia="Arial" w:hAnsi="Arial" w:cs="Arial"/>
          <w:color w:val="000000"/>
        </w:rPr>
        <w:t>Dammarie-les-Lys</w:t>
      </w:r>
      <w:proofErr w:type="spellEnd"/>
      <w:r>
        <w:rPr>
          <w:rFonts w:ascii="Arial" w:eastAsia="Arial" w:hAnsi="Arial" w:cs="Arial"/>
          <w:color w:val="000000"/>
        </w:rPr>
        <w:br/>
        <w:t>Tel : 01 64 79 59 37</w:t>
      </w:r>
    </w:p>
    <w:p w14:paraId="31DC88CB" w14:textId="77777777" w:rsidR="00605B77" w:rsidRDefault="00605B77">
      <w:pPr>
        <w:spacing w:line="276" w:lineRule="auto"/>
        <w:jc w:val="both"/>
        <w:rPr>
          <w:rFonts w:ascii="Tahoma" w:eastAsia="Tahoma" w:hAnsi="Tahoma" w:cs="Tahoma"/>
          <w:b/>
          <w:color w:val="4F2186"/>
          <w:sz w:val="36"/>
          <w:szCs w:val="36"/>
        </w:rPr>
      </w:pPr>
    </w:p>
    <w:p w14:paraId="74788F29" w14:textId="77777777" w:rsidR="00605B77" w:rsidRDefault="00605B77">
      <w:pPr>
        <w:spacing w:line="276" w:lineRule="auto"/>
        <w:jc w:val="both"/>
        <w:rPr>
          <w:rFonts w:ascii="Tahoma" w:eastAsia="Tahoma" w:hAnsi="Tahoma" w:cs="Tahoma"/>
          <w:b/>
          <w:color w:val="4F2186"/>
          <w:sz w:val="36"/>
          <w:szCs w:val="36"/>
        </w:rPr>
      </w:pPr>
    </w:p>
    <w:p w14:paraId="501919AB" w14:textId="77777777" w:rsidR="00605B77" w:rsidRDefault="00746670">
      <w:pPr>
        <w:spacing w:line="276" w:lineRule="auto"/>
        <w:jc w:val="both"/>
        <w:rPr>
          <w:rFonts w:ascii="Tahoma" w:eastAsia="Tahoma" w:hAnsi="Tahoma" w:cs="Tahoma"/>
          <w:b/>
          <w:color w:val="000000"/>
          <w:sz w:val="36"/>
          <w:szCs w:val="36"/>
        </w:rPr>
      </w:pPr>
      <w:r>
        <w:rPr>
          <w:rFonts w:ascii="Tahoma" w:eastAsia="Tahoma" w:hAnsi="Tahoma" w:cs="Tahoma"/>
          <w:b/>
          <w:color w:val="000000"/>
          <w:sz w:val="36"/>
          <w:szCs w:val="36"/>
        </w:rPr>
        <w:t xml:space="preserve">Déroulement de la formation </w:t>
      </w:r>
    </w:p>
    <w:p w14:paraId="6DFAA609" w14:textId="77777777" w:rsidR="00605B77" w:rsidRDefault="00605B77">
      <w:pPr>
        <w:spacing w:line="276" w:lineRule="auto"/>
        <w:jc w:val="both"/>
        <w:rPr>
          <w:rFonts w:ascii="Tahoma" w:eastAsia="Tahoma" w:hAnsi="Tahoma" w:cs="Tahoma"/>
          <w:b/>
          <w:color w:val="4F2186"/>
          <w:sz w:val="36"/>
          <w:szCs w:val="36"/>
        </w:rPr>
      </w:pPr>
    </w:p>
    <w:p w14:paraId="43C09D35" w14:textId="77777777" w:rsidR="00605B77" w:rsidRDefault="00605B77">
      <w:pPr>
        <w:spacing w:line="276" w:lineRule="auto"/>
        <w:jc w:val="both"/>
        <w:rPr>
          <w:b/>
          <w:color w:val="00B050"/>
          <w:u w:val="single"/>
        </w:rPr>
      </w:pPr>
    </w:p>
    <w:p w14:paraId="4F5BD059" w14:textId="77777777" w:rsidR="00605B77" w:rsidRDefault="00746670">
      <w:pPr>
        <w:spacing w:line="276" w:lineRule="auto"/>
        <w:jc w:val="both"/>
        <w:rPr>
          <w:rFonts w:ascii="Arial" w:eastAsia="Arial" w:hAnsi="Arial" w:cs="Arial"/>
          <w:color w:val="000000"/>
        </w:rPr>
      </w:pPr>
      <w:r>
        <w:rPr>
          <w:rFonts w:ascii="Arial" w:eastAsia="Arial" w:hAnsi="Arial" w:cs="Arial"/>
          <w:b/>
          <w:color w:val="000000"/>
        </w:rPr>
        <w:lastRenderedPageBreak/>
        <w:t>En amont de la formation,</w:t>
      </w:r>
      <w:r>
        <w:rPr>
          <w:rFonts w:ascii="Arial" w:eastAsia="Arial" w:hAnsi="Arial" w:cs="Arial"/>
          <w:color w:val="000000"/>
        </w:rPr>
        <w:t xml:space="preserve"> tous les stagiaires reçoivent un mail de convocation dédié à la formation. </w:t>
      </w:r>
    </w:p>
    <w:p w14:paraId="1054B4DC" w14:textId="77777777" w:rsidR="00605B77" w:rsidRDefault="00605B77">
      <w:pPr>
        <w:spacing w:line="276" w:lineRule="auto"/>
        <w:jc w:val="both"/>
        <w:rPr>
          <w:rFonts w:ascii="Arial" w:eastAsia="Arial" w:hAnsi="Arial" w:cs="Arial"/>
          <w:color w:val="000000"/>
        </w:rPr>
      </w:pPr>
    </w:p>
    <w:p w14:paraId="1CAB1D30" w14:textId="77777777" w:rsidR="00605B77" w:rsidRDefault="00605B77">
      <w:pPr>
        <w:spacing w:line="276" w:lineRule="auto"/>
        <w:jc w:val="both"/>
        <w:rPr>
          <w:rFonts w:ascii="Arial" w:eastAsia="Arial" w:hAnsi="Arial" w:cs="Arial"/>
          <w:color w:val="000000"/>
        </w:rPr>
      </w:pPr>
    </w:p>
    <w:p w14:paraId="6B8B75EE" w14:textId="77777777" w:rsidR="00605B77" w:rsidRDefault="00746670">
      <w:pPr>
        <w:spacing w:line="276" w:lineRule="auto"/>
        <w:jc w:val="both"/>
        <w:rPr>
          <w:rFonts w:ascii="Arial" w:eastAsia="Arial" w:hAnsi="Arial" w:cs="Arial"/>
          <w:b/>
          <w:color w:val="000000"/>
          <w:sz w:val="26"/>
          <w:szCs w:val="26"/>
        </w:rPr>
      </w:pPr>
      <w:r>
        <w:rPr>
          <w:rFonts w:ascii="Arial" w:eastAsia="Arial" w:hAnsi="Arial" w:cs="Arial"/>
          <w:b/>
          <w:color w:val="000000"/>
          <w:sz w:val="26"/>
          <w:szCs w:val="26"/>
        </w:rPr>
        <w:t xml:space="preserve">Ce mail recoupe les informations suivantes :  </w:t>
      </w:r>
    </w:p>
    <w:p w14:paraId="60380DD7" w14:textId="77777777" w:rsidR="00605B77" w:rsidRDefault="00746670">
      <w:pPr>
        <w:numPr>
          <w:ilvl w:val="0"/>
          <w:numId w:val="12"/>
        </w:numPr>
        <w:spacing w:line="276" w:lineRule="auto"/>
        <w:jc w:val="both"/>
        <w:rPr>
          <w:color w:val="3A4642"/>
        </w:rPr>
      </w:pPr>
      <w:r>
        <w:rPr>
          <w:rFonts w:ascii="Arial" w:eastAsia="Arial" w:hAnsi="Arial" w:cs="Arial"/>
          <w:color w:val="3A4642"/>
        </w:rPr>
        <w:t>Le programme détaillé de la formation,</w:t>
      </w:r>
    </w:p>
    <w:p w14:paraId="6177DDF9" w14:textId="77777777" w:rsidR="00605B77" w:rsidRDefault="00746670">
      <w:pPr>
        <w:numPr>
          <w:ilvl w:val="0"/>
          <w:numId w:val="12"/>
        </w:numPr>
        <w:spacing w:line="276" w:lineRule="auto"/>
        <w:jc w:val="both"/>
        <w:rPr>
          <w:color w:val="3A4642"/>
        </w:rPr>
      </w:pPr>
      <w:r>
        <w:rPr>
          <w:rFonts w:ascii="Arial" w:eastAsia="Arial" w:hAnsi="Arial" w:cs="Arial"/>
          <w:color w:val="3A4642"/>
        </w:rPr>
        <w:t xml:space="preserve">La convocation spécifiant les horaires, le lieu de la formation avec le plan si nécessaire ; </w:t>
      </w:r>
    </w:p>
    <w:p w14:paraId="4E8B96BD" w14:textId="77777777" w:rsidR="00605B77" w:rsidRDefault="00746670">
      <w:pPr>
        <w:numPr>
          <w:ilvl w:val="0"/>
          <w:numId w:val="12"/>
        </w:numPr>
        <w:spacing w:line="276" w:lineRule="auto"/>
        <w:jc w:val="both"/>
        <w:rPr>
          <w:color w:val="3A4642"/>
        </w:rPr>
      </w:pPr>
      <w:r>
        <w:rPr>
          <w:rFonts w:ascii="Arial" w:eastAsia="Arial" w:hAnsi="Arial" w:cs="Arial"/>
          <w:color w:val="3A4642"/>
        </w:rPr>
        <w:t xml:space="preserve">Notre règlement intérieur ; </w:t>
      </w:r>
    </w:p>
    <w:p w14:paraId="5C229F1C" w14:textId="77777777" w:rsidR="00605B77" w:rsidRDefault="00746670">
      <w:pPr>
        <w:numPr>
          <w:ilvl w:val="0"/>
          <w:numId w:val="12"/>
        </w:numPr>
        <w:spacing w:line="276" w:lineRule="auto"/>
        <w:jc w:val="both"/>
        <w:rPr>
          <w:color w:val="3A4642"/>
        </w:rPr>
      </w:pPr>
      <w:r>
        <w:rPr>
          <w:rFonts w:ascii="Arial" w:eastAsia="Arial" w:hAnsi="Arial" w:cs="Arial"/>
          <w:color w:val="3A4642"/>
        </w:rPr>
        <w:t xml:space="preserve">Les coordonnées du formateur en charge de votre session. </w:t>
      </w:r>
    </w:p>
    <w:p w14:paraId="373ED5D5" w14:textId="77777777" w:rsidR="00605B77" w:rsidRDefault="00605B77">
      <w:pPr>
        <w:spacing w:line="276" w:lineRule="auto"/>
        <w:ind w:left="720"/>
        <w:jc w:val="both"/>
        <w:rPr>
          <w:rFonts w:ascii="Arial" w:eastAsia="Arial" w:hAnsi="Arial" w:cs="Arial"/>
          <w:color w:val="3A4642"/>
        </w:rPr>
      </w:pPr>
    </w:p>
    <w:p w14:paraId="009E0BFF" w14:textId="77777777" w:rsidR="00605B77" w:rsidRDefault="00605B77">
      <w:pPr>
        <w:spacing w:line="276" w:lineRule="auto"/>
        <w:jc w:val="both"/>
        <w:rPr>
          <w:b/>
          <w:color w:val="00B050"/>
          <w:u w:val="single"/>
        </w:rPr>
      </w:pPr>
    </w:p>
    <w:p w14:paraId="4A3EF148" w14:textId="77777777" w:rsidR="00605B77" w:rsidRDefault="00605B77">
      <w:pPr>
        <w:spacing w:line="276" w:lineRule="auto"/>
        <w:jc w:val="both"/>
        <w:rPr>
          <w:b/>
          <w:color w:val="00B050"/>
          <w:u w:val="single"/>
        </w:rPr>
      </w:pPr>
    </w:p>
    <w:p w14:paraId="6BBB211C" w14:textId="77777777" w:rsidR="00605B77" w:rsidRDefault="00605B77">
      <w:pPr>
        <w:spacing w:line="276" w:lineRule="auto"/>
        <w:jc w:val="both"/>
        <w:rPr>
          <w:b/>
          <w:color w:val="00B050"/>
          <w:u w:val="single"/>
        </w:rPr>
      </w:pPr>
    </w:p>
    <w:p w14:paraId="04F21F32" w14:textId="77777777" w:rsidR="00605B77" w:rsidRDefault="00605B77">
      <w:pPr>
        <w:spacing w:line="276" w:lineRule="auto"/>
        <w:jc w:val="both"/>
        <w:rPr>
          <w:b/>
          <w:color w:val="00B050"/>
          <w:u w:val="single"/>
        </w:rPr>
      </w:pPr>
    </w:p>
    <w:p w14:paraId="57A3638E" w14:textId="77777777" w:rsidR="00605B77" w:rsidRDefault="00605B77">
      <w:pPr>
        <w:spacing w:line="276" w:lineRule="auto"/>
        <w:jc w:val="both"/>
        <w:rPr>
          <w:b/>
          <w:color w:val="00B050"/>
          <w:u w:val="single"/>
        </w:rPr>
      </w:pPr>
    </w:p>
    <w:p w14:paraId="322F26BD" w14:textId="77777777" w:rsidR="00605B77" w:rsidRDefault="00746670">
      <w:pPr>
        <w:spacing w:line="276" w:lineRule="auto"/>
        <w:jc w:val="center"/>
        <w:rPr>
          <w:b/>
          <w:color w:val="00B050"/>
          <w:u w:val="single"/>
        </w:rPr>
      </w:pPr>
      <w:r>
        <w:rPr>
          <w:noProof/>
        </w:rPr>
        <w:drawing>
          <wp:inline distT="0" distB="0" distL="0" distR="0" wp14:anchorId="4AE6EC78" wp14:editId="180A92C9">
            <wp:extent cx="5756910" cy="306514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756910" cy="3065145"/>
                    </a:xfrm>
                    <a:prstGeom prst="rect">
                      <a:avLst/>
                    </a:prstGeom>
                    <a:ln/>
                  </pic:spPr>
                </pic:pic>
              </a:graphicData>
            </a:graphic>
          </wp:inline>
        </w:drawing>
      </w:r>
    </w:p>
    <w:p w14:paraId="55EDE691" w14:textId="77777777" w:rsidR="00605B77" w:rsidRDefault="00605B77">
      <w:pPr>
        <w:spacing w:line="276" w:lineRule="auto"/>
        <w:jc w:val="both"/>
        <w:rPr>
          <w:rFonts w:ascii="Arial" w:eastAsia="Arial" w:hAnsi="Arial" w:cs="Arial"/>
          <w:b/>
          <w:color w:val="4F2186"/>
        </w:rPr>
      </w:pPr>
    </w:p>
    <w:p w14:paraId="22B33493" w14:textId="77777777" w:rsidR="00605B77" w:rsidRDefault="00746670">
      <w:pPr>
        <w:spacing w:line="276" w:lineRule="auto"/>
        <w:jc w:val="both"/>
        <w:rPr>
          <w:rFonts w:ascii="Arial" w:eastAsia="Arial" w:hAnsi="Arial" w:cs="Arial"/>
          <w:color w:val="000000"/>
        </w:rPr>
      </w:pPr>
      <w:r>
        <w:rPr>
          <w:rFonts w:ascii="Arial" w:eastAsia="Arial" w:hAnsi="Arial" w:cs="Arial"/>
          <w:b/>
          <w:color w:val="000000"/>
        </w:rPr>
        <w:t>Pendant le face-à-face pédagogique</w:t>
      </w:r>
      <w:r>
        <w:rPr>
          <w:rFonts w:ascii="Arial" w:eastAsia="Arial" w:hAnsi="Arial" w:cs="Arial"/>
          <w:color w:val="000000"/>
        </w:rPr>
        <w:t>, en complément du suivi du programme, des ajustements seront effectués pour assurer la bonne réalisation de la formation et vous serez régulièrement sollicité pour formuler vos éventuelles insatisfactions, difficultés ou contraintes à des fins d’ajustement.</w:t>
      </w:r>
    </w:p>
    <w:p w14:paraId="4FF4B475" w14:textId="77777777" w:rsidR="00605B77" w:rsidRDefault="00746670">
      <w:pPr>
        <w:spacing w:line="276" w:lineRule="auto"/>
        <w:jc w:val="both"/>
        <w:rPr>
          <w:rFonts w:ascii="Arial" w:eastAsia="Arial" w:hAnsi="Arial" w:cs="Arial"/>
          <w:color w:val="000000"/>
        </w:rPr>
      </w:pPr>
      <w:r>
        <w:rPr>
          <w:rFonts w:ascii="Arial" w:eastAsia="Arial" w:hAnsi="Arial" w:cs="Arial"/>
          <w:color w:val="000000"/>
        </w:rPr>
        <w:t xml:space="preserve"> </w:t>
      </w:r>
    </w:p>
    <w:p w14:paraId="79BBCA29" w14:textId="77777777" w:rsidR="00605B77" w:rsidRDefault="00746670">
      <w:pPr>
        <w:spacing w:line="276" w:lineRule="auto"/>
        <w:jc w:val="both"/>
        <w:rPr>
          <w:rFonts w:ascii="Arial" w:eastAsia="Arial" w:hAnsi="Arial" w:cs="Arial"/>
          <w:color w:val="000000"/>
        </w:rPr>
      </w:pPr>
      <w:r>
        <w:rPr>
          <w:rFonts w:ascii="Arial" w:eastAsia="Arial" w:hAnsi="Arial" w:cs="Arial"/>
          <w:b/>
          <w:color w:val="000000"/>
        </w:rPr>
        <w:t>Une feuille de présence</w:t>
      </w:r>
      <w:r>
        <w:rPr>
          <w:rFonts w:ascii="Arial" w:eastAsia="Arial" w:hAnsi="Arial" w:cs="Arial"/>
          <w:color w:val="000000"/>
        </w:rPr>
        <w:t xml:space="preserve"> signée par vous et Jusqu'o bout des ongles par demi-journée de formation justifiera de la réalisation de la formation. </w:t>
      </w:r>
    </w:p>
    <w:p w14:paraId="3447890C" w14:textId="77777777" w:rsidR="00605B77" w:rsidRDefault="00746670">
      <w:pPr>
        <w:spacing w:line="276" w:lineRule="auto"/>
        <w:jc w:val="both"/>
        <w:rPr>
          <w:rFonts w:ascii="Arial" w:eastAsia="Arial" w:hAnsi="Arial" w:cs="Arial"/>
          <w:color w:val="000000"/>
        </w:rPr>
      </w:pPr>
      <w:r>
        <w:rPr>
          <w:rFonts w:ascii="Arial" w:eastAsia="Arial" w:hAnsi="Arial" w:cs="Arial"/>
          <w:color w:val="000000"/>
        </w:rPr>
        <w:t xml:space="preserve"> </w:t>
      </w:r>
    </w:p>
    <w:p w14:paraId="37615878" w14:textId="77777777" w:rsidR="00605B77" w:rsidRDefault="00746670">
      <w:pPr>
        <w:spacing w:line="276" w:lineRule="auto"/>
        <w:jc w:val="both"/>
        <w:rPr>
          <w:rFonts w:ascii="Arial" w:eastAsia="Arial" w:hAnsi="Arial" w:cs="Arial"/>
          <w:b/>
          <w:color w:val="000000"/>
        </w:rPr>
      </w:pPr>
      <w:r>
        <w:rPr>
          <w:rFonts w:ascii="Arial" w:eastAsia="Arial" w:hAnsi="Arial" w:cs="Arial"/>
          <w:color w:val="000000"/>
        </w:rPr>
        <w:lastRenderedPageBreak/>
        <w:t xml:space="preserve">En fin de formation, il vous sera proposé de remplir un </w:t>
      </w:r>
      <w:r>
        <w:rPr>
          <w:rFonts w:ascii="Arial" w:eastAsia="Arial" w:hAnsi="Arial" w:cs="Arial"/>
          <w:b/>
          <w:color w:val="000000"/>
        </w:rPr>
        <w:t>formulaire de satisfaction</w:t>
      </w:r>
      <w:r>
        <w:rPr>
          <w:rFonts w:ascii="Arial" w:eastAsia="Arial" w:hAnsi="Arial" w:cs="Arial"/>
          <w:color w:val="000000"/>
        </w:rPr>
        <w:t xml:space="preserve">. La prise en compte de vos réponses permettra </w:t>
      </w:r>
      <w:r>
        <w:rPr>
          <w:rFonts w:ascii="Arial" w:eastAsia="Arial" w:hAnsi="Arial" w:cs="Arial"/>
          <w:b/>
          <w:color w:val="000000"/>
        </w:rPr>
        <w:t>l’amélioration de la qualité des formations ultérieures.</w:t>
      </w:r>
    </w:p>
    <w:p w14:paraId="2C8BB588" w14:textId="77777777" w:rsidR="00605B77" w:rsidRDefault="00746670">
      <w:pPr>
        <w:spacing w:line="276" w:lineRule="auto"/>
        <w:jc w:val="both"/>
        <w:rPr>
          <w:rFonts w:ascii="Arial" w:eastAsia="Arial" w:hAnsi="Arial" w:cs="Arial"/>
          <w:color w:val="000000"/>
        </w:rPr>
      </w:pPr>
      <w:r>
        <w:rPr>
          <w:rFonts w:ascii="Arial" w:eastAsia="Arial" w:hAnsi="Arial" w:cs="Arial"/>
          <w:color w:val="000000"/>
        </w:rPr>
        <w:t xml:space="preserve"> </w:t>
      </w:r>
    </w:p>
    <w:p w14:paraId="06BFF641" w14:textId="77777777" w:rsidR="00605B77" w:rsidRDefault="00746670">
      <w:pPr>
        <w:spacing w:line="276" w:lineRule="auto"/>
        <w:jc w:val="both"/>
        <w:rPr>
          <w:rFonts w:ascii="Arial" w:eastAsia="Arial" w:hAnsi="Arial" w:cs="Arial"/>
          <w:color w:val="000000"/>
        </w:rPr>
      </w:pPr>
      <w:r>
        <w:rPr>
          <w:rFonts w:ascii="Arial" w:eastAsia="Arial" w:hAnsi="Arial" w:cs="Arial"/>
          <w:b/>
          <w:color w:val="000000"/>
        </w:rPr>
        <w:t>Une attestation de suivi de formation</w:t>
      </w:r>
      <w:r>
        <w:rPr>
          <w:rFonts w:ascii="Arial" w:eastAsia="Arial" w:hAnsi="Arial" w:cs="Arial"/>
          <w:color w:val="000000"/>
        </w:rPr>
        <w:t xml:space="preserve"> vous sera remise à l’issue de la formation.</w:t>
      </w:r>
    </w:p>
    <w:p w14:paraId="0D56D8E8" w14:textId="77777777" w:rsidR="00605B77" w:rsidRDefault="00605B77">
      <w:pPr>
        <w:spacing w:line="276" w:lineRule="auto"/>
        <w:jc w:val="both"/>
        <w:rPr>
          <w:b/>
          <w:color w:val="00B050"/>
          <w:u w:val="single"/>
        </w:rPr>
      </w:pPr>
    </w:p>
    <w:p w14:paraId="57CC0616" w14:textId="77777777" w:rsidR="00605B77" w:rsidRDefault="00605B77">
      <w:pPr>
        <w:spacing w:line="276" w:lineRule="auto"/>
        <w:jc w:val="both"/>
        <w:rPr>
          <w:b/>
          <w:color w:val="00B050"/>
          <w:u w:val="single"/>
        </w:rPr>
      </w:pPr>
    </w:p>
    <w:p w14:paraId="4912509C" w14:textId="77777777" w:rsidR="00605B77" w:rsidRDefault="00746670">
      <w:pPr>
        <w:spacing w:line="276" w:lineRule="auto"/>
        <w:jc w:val="both"/>
        <w:rPr>
          <w:rFonts w:ascii="Tahoma" w:eastAsia="Tahoma" w:hAnsi="Tahoma" w:cs="Tahoma"/>
          <w:b/>
          <w:color w:val="000000"/>
          <w:sz w:val="36"/>
          <w:szCs w:val="36"/>
        </w:rPr>
      </w:pPr>
      <w:r>
        <w:rPr>
          <w:rFonts w:ascii="Tahoma" w:eastAsia="Tahoma" w:hAnsi="Tahoma" w:cs="Tahoma"/>
          <w:b/>
          <w:color w:val="000000"/>
          <w:sz w:val="36"/>
          <w:szCs w:val="36"/>
        </w:rPr>
        <w:t xml:space="preserve">Règles de fonctionnement </w:t>
      </w:r>
    </w:p>
    <w:p w14:paraId="5EAB499C" w14:textId="77777777" w:rsidR="00605B77" w:rsidRDefault="00605B77">
      <w:pPr>
        <w:spacing w:line="276" w:lineRule="auto"/>
        <w:jc w:val="both"/>
        <w:rPr>
          <w:rFonts w:ascii="Tahoma" w:eastAsia="Tahoma" w:hAnsi="Tahoma" w:cs="Tahoma"/>
          <w:color w:val="4F2186"/>
          <w:sz w:val="36"/>
          <w:szCs w:val="36"/>
        </w:rPr>
      </w:pPr>
    </w:p>
    <w:p w14:paraId="6C33D6D0"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Les formations représentent un moment de partage entre les stagiaires et le formateur, dans le respect de chacun.</w:t>
      </w:r>
    </w:p>
    <w:p w14:paraId="1BC4CE0B"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w:t>
      </w:r>
    </w:p>
    <w:p w14:paraId="682145CC" w14:textId="77777777" w:rsidR="00605B77" w:rsidRDefault="00746670">
      <w:pPr>
        <w:spacing w:line="276" w:lineRule="auto"/>
        <w:jc w:val="both"/>
        <w:rPr>
          <w:rFonts w:ascii="Arial" w:eastAsia="Arial" w:hAnsi="Arial" w:cs="Arial"/>
          <w:color w:val="000000"/>
        </w:rPr>
      </w:pPr>
      <w:r>
        <w:rPr>
          <w:rFonts w:ascii="Arial" w:eastAsia="Arial" w:hAnsi="Arial" w:cs="Arial"/>
          <w:color w:val="000000"/>
        </w:rPr>
        <w:t>Il est donc essentiel :</w:t>
      </w:r>
    </w:p>
    <w:p w14:paraId="5F7FA017" w14:textId="77777777" w:rsidR="00605B77" w:rsidRDefault="00746670">
      <w:pPr>
        <w:numPr>
          <w:ilvl w:val="0"/>
          <w:numId w:val="8"/>
        </w:numPr>
        <w:spacing w:line="276" w:lineRule="auto"/>
        <w:jc w:val="both"/>
        <w:rPr>
          <w:color w:val="000000"/>
        </w:rPr>
      </w:pPr>
      <w:r>
        <w:rPr>
          <w:rFonts w:ascii="Arial" w:eastAsia="Arial" w:hAnsi="Arial" w:cs="Arial"/>
          <w:color w:val="000000"/>
        </w:rPr>
        <w:t xml:space="preserve">de </w:t>
      </w:r>
      <w:r>
        <w:rPr>
          <w:rFonts w:ascii="Arial" w:eastAsia="Arial" w:hAnsi="Arial" w:cs="Arial"/>
          <w:b/>
          <w:color w:val="000000"/>
        </w:rPr>
        <w:t>respecter les horaires de formation et les temps de pause.</w:t>
      </w:r>
    </w:p>
    <w:p w14:paraId="3E2D6B4C" w14:textId="77777777" w:rsidR="00605B77" w:rsidRDefault="00746670">
      <w:pPr>
        <w:numPr>
          <w:ilvl w:val="0"/>
          <w:numId w:val="8"/>
        </w:numPr>
        <w:spacing w:line="276" w:lineRule="auto"/>
        <w:jc w:val="both"/>
        <w:rPr>
          <w:color w:val="000000"/>
        </w:rPr>
      </w:pPr>
      <w:r>
        <w:rPr>
          <w:rFonts w:ascii="Arial" w:eastAsia="Arial" w:hAnsi="Arial" w:cs="Arial"/>
          <w:b/>
          <w:color w:val="000000"/>
        </w:rPr>
        <w:t>en cas d’absence, de prévenir</w:t>
      </w:r>
      <w:r>
        <w:rPr>
          <w:rFonts w:ascii="Arial" w:eastAsia="Arial" w:hAnsi="Arial" w:cs="Arial"/>
          <w:color w:val="000000"/>
        </w:rPr>
        <w:t xml:space="preserve"> le formateur ou votre référent dans l’entreprise,</w:t>
      </w:r>
    </w:p>
    <w:p w14:paraId="6F7A0D63" w14:textId="77777777" w:rsidR="00605B77" w:rsidRDefault="00746670">
      <w:pPr>
        <w:numPr>
          <w:ilvl w:val="0"/>
          <w:numId w:val="8"/>
        </w:numPr>
        <w:spacing w:line="276" w:lineRule="auto"/>
        <w:jc w:val="both"/>
        <w:rPr>
          <w:color w:val="000000"/>
        </w:rPr>
      </w:pPr>
      <w:r>
        <w:rPr>
          <w:rFonts w:ascii="Arial" w:eastAsia="Arial" w:hAnsi="Arial" w:cs="Arial"/>
          <w:b/>
          <w:color w:val="000000"/>
        </w:rPr>
        <w:t xml:space="preserve">d’émarger la feuille de présence le matin et l’après–midi </w:t>
      </w:r>
    </w:p>
    <w:p w14:paraId="38607372" w14:textId="77777777" w:rsidR="00605B77" w:rsidRDefault="00746670">
      <w:pPr>
        <w:numPr>
          <w:ilvl w:val="0"/>
          <w:numId w:val="8"/>
        </w:numPr>
        <w:spacing w:line="276" w:lineRule="auto"/>
        <w:jc w:val="both"/>
        <w:rPr>
          <w:color w:val="000000"/>
        </w:rPr>
      </w:pPr>
      <w:r>
        <w:rPr>
          <w:rFonts w:ascii="Arial" w:eastAsia="Arial" w:hAnsi="Arial" w:cs="Arial"/>
          <w:color w:val="000000"/>
        </w:rPr>
        <w:t>de participer activement aux échanges au cours de la formation,</w:t>
      </w:r>
    </w:p>
    <w:p w14:paraId="6739A637" w14:textId="77777777" w:rsidR="00605B77" w:rsidRDefault="00746670">
      <w:pPr>
        <w:numPr>
          <w:ilvl w:val="0"/>
          <w:numId w:val="8"/>
        </w:numPr>
        <w:spacing w:line="276" w:lineRule="auto"/>
        <w:jc w:val="both"/>
        <w:rPr>
          <w:color w:val="000000"/>
        </w:rPr>
      </w:pPr>
      <w:r>
        <w:rPr>
          <w:rFonts w:ascii="Arial" w:eastAsia="Arial" w:hAnsi="Arial" w:cs="Arial"/>
          <w:color w:val="000000"/>
        </w:rPr>
        <w:t>de</w:t>
      </w:r>
      <w:r>
        <w:rPr>
          <w:rFonts w:ascii="Arial" w:eastAsia="Arial" w:hAnsi="Arial" w:cs="Arial"/>
          <w:b/>
          <w:color w:val="000000"/>
        </w:rPr>
        <w:t xml:space="preserve"> respecter la parole des autres participants </w:t>
      </w:r>
      <w:r>
        <w:rPr>
          <w:rFonts w:ascii="Arial" w:eastAsia="Arial" w:hAnsi="Arial" w:cs="Arial"/>
          <w:color w:val="000000"/>
        </w:rPr>
        <w:t xml:space="preserve">et d’adopter un comportement bienveillant, </w:t>
      </w:r>
    </w:p>
    <w:p w14:paraId="29AA88F6" w14:textId="77777777" w:rsidR="00605B77" w:rsidRDefault="00746670">
      <w:pPr>
        <w:numPr>
          <w:ilvl w:val="0"/>
          <w:numId w:val="8"/>
        </w:numPr>
        <w:spacing w:line="276" w:lineRule="auto"/>
        <w:jc w:val="both"/>
        <w:rPr>
          <w:color w:val="000000"/>
        </w:rPr>
      </w:pPr>
      <w:r>
        <w:rPr>
          <w:rFonts w:ascii="Arial" w:eastAsia="Arial" w:hAnsi="Arial" w:cs="Arial"/>
          <w:color w:val="000000"/>
        </w:rPr>
        <w:t xml:space="preserve">de </w:t>
      </w:r>
      <w:r>
        <w:rPr>
          <w:rFonts w:ascii="Arial" w:eastAsia="Arial" w:hAnsi="Arial" w:cs="Arial"/>
          <w:b/>
          <w:color w:val="000000"/>
        </w:rPr>
        <w:t>garder confidentielles les informations auxquelles vous pourriez avoir accès durant les échanges avec le groupe,</w:t>
      </w:r>
    </w:p>
    <w:p w14:paraId="0E551E4F" w14:textId="77777777" w:rsidR="00605B77" w:rsidRDefault="00746670">
      <w:pPr>
        <w:numPr>
          <w:ilvl w:val="0"/>
          <w:numId w:val="8"/>
        </w:numPr>
        <w:spacing w:line="276" w:lineRule="auto"/>
        <w:jc w:val="both"/>
        <w:rPr>
          <w:color w:val="000000"/>
        </w:rPr>
      </w:pPr>
      <w:r>
        <w:rPr>
          <w:rFonts w:ascii="Arial" w:eastAsia="Arial" w:hAnsi="Arial" w:cs="Arial"/>
          <w:color w:val="000000"/>
        </w:rPr>
        <w:t>d’oser demander des explications quand les choses ne deviennent plus très claires,</w:t>
      </w:r>
    </w:p>
    <w:p w14:paraId="7278877A" w14:textId="77777777" w:rsidR="00605B77" w:rsidRDefault="00746670">
      <w:pPr>
        <w:numPr>
          <w:ilvl w:val="0"/>
          <w:numId w:val="8"/>
        </w:numPr>
        <w:spacing w:line="276" w:lineRule="auto"/>
        <w:jc w:val="both"/>
        <w:rPr>
          <w:color w:val="000000"/>
        </w:rPr>
      </w:pPr>
      <w:r>
        <w:rPr>
          <w:rFonts w:ascii="Arial" w:eastAsia="Arial" w:hAnsi="Arial" w:cs="Arial"/>
          <w:color w:val="000000"/>
        </w:rPr>
        <w:t>de respecter l’environnement de formation,</w:t>
      </w:r>
    </w:p>
    <w:p w14:paraId="14F237CD" w14:textId="77777777" w:rsidR="00605B77" w:rsidRDefault="00746670">
      <w:pPr>
        <w:numPr>
          <w:ilvl w:val="0"/>
          <w:numId w:val="8"/>
        </w:numPr>
        <w:spacing w:line="276" w:lineRule="auto"/>
        <w:jc w:val="both"/>
        <w:rPr>
          <w:color w:val="000000"/>
        </w:rPr>
      </w:pPr>
      <w:r>
        <w:rPr>
          <w:rFonts w:ascii="Arial" w:eastAsia="Arial" w:hAnsi="Arial" w:cs="Arial"/>
          <w:color w:val="000000"/>
        </w:rPr>
        <w:t>de donner votre ressenti sur l’action de formation pour nous permettre de nous améliorer,</w:t>
      </w:r>
    </w:p>
    <w:p w14:paraId="2B537D47" w14:textId="77777777" w:rsidR="00605B77" w:rsidRDefault="00746670">
      <w:pPr>
        <w:numPr>
          <w:ilvl w:val="0"/>
          <w:numId w:val="8"/>
        </w:numPr>
        <w:spacing w:line="276" w:lineRule="auto"/>
        <w:jc w:val="both"/>
        <w:rPr>
          <w:color w:val="000000"/>
        </w:rPr>
      </w:pPr>
      <w:r>
        <w:rPr>
          <w:rFonts w:ascii="Arial" w:eastAsia="Arial" w:hAnsi="Arial" w:cs="Arial"/>
          <w:color w:val="000000"/>
        </w:rPr>
        <w:t xml:space="preserve">de </w:t>
      </w:r>
      <w:r>
        <w:rPr>
          <w:rFonts w:ascii="Arial" w:eastAsia="Arial" w:hAnsi="Arial" w:cs="Arial"/>
          <w:b/>
          <w:color w:val="000000"/>
        </w:rPr>
        <w:t>respecter les règles d’hygiène et de sécurité</w:t>
      </w:r>
      <w:r>
        <w:rPr>
          <w:rFonts w:ascii="Arial" w:eastAsia="Arial" w:hAnsi="Arial" w:cs="Arial"/>
          <w:color w:val="000000"/>
        </w:rPr>
        <w:t xml:space="preserve"> mentionnées dans le règlement intérieur.</w:t>
      </w:r>
    </w:p>
    <w:p w14:paraId="3CF9E369" w14:textId="77777777" w:rsidR="00605B77" w:rsidRDefault="00746670">
      <w:pPr>
        <w:spacing w:line="276" w:lineRule="auto"/>
        <w:jc w:val="center"/>
        <w:rPr>
          <w:rFonts w:ascii="Arial" w:eastAsia="Arial" w:hAnsi="Arial" w:cs="Arial"/>
          <w:color w:val="3A4642"/>
        </w:rPr>
      </w:pPr>
      <w:r>
        <w:rPr>
          <w:noProof/>
        </w:rPr>
        <w:lastRenderedPageBreak/>
        <w:drawing>
          <wp:inline distT="0" distB="0" distL="0" distR="0" wp14:anchorId="68ADDEAB" wp14:editId="7144220E">
            <wp:extent cx="4549775" cy="3416300"/>
            <wp:effectExtent l="0" t="0" r="0" b="0"/>
            <wp:docPr id="7"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1"/>
                    <a:srcRect/>
                    <a:stretch>
                      <a:fillRect/>
                    </a:stretch>
                  </pic:blipFill>
                  <pic:spPr>
                    <a:xfrm>
                      <a:off x="0" y="0"/>
                      <a:ext cx="4549775" cy="3416300"/>
                    </a:xfrm>
                    <a:prstGeom prst="rect">
                      <a:avLst/>
                    </a:prstGeom>
                    <a:ln/>
                  </pic:spPr>
                </pic:pic>
              </a:graphicData>
            </a:graphic>
          </wp:inline>
        </w:drawing>
      </w:r>
    </w:p>
    <w:p w14:paraId="59960C15" w14:textId="77777777" w:rsidR="00605B77" w:rsidRDefault="00605B77">
      <w:pPr>
        <w:spacing w:line="276" w:lineRule="auto"/>
        <w:jc w:val="both"/>
        <w:rPr>
          <w:rFonts w:ascii="Tahoma" w:eastAsia="Tahoma" w:hAnsi="Tahoma" w:cs="Tahoma"/>
          <w:b/>
          <w:color w:val="4F2186"/>
          <w:sz w:val="36"/>
          <w:szCs w:val="36"/>
        </w:rPr>
      </w:pPr>
    </w:p>
    <w:p w14:paraId="6C5A72C5" w14:textId="77777777" w:rsidR="00605B77" w:rsidRDefault="00746670">
      <w:pPr>
        <w:spacing w:before="240" w:line="276" w:lineRule="auto"/>
        <w:ind w:left="2" w:hanging="4"/>
        <w:rPr>
          <w:rFonts w:ascii="Tahoma" w:eastAsia="Tahoma" w:hAnsi="Tahoma" w:cs="Tahoma"/>
          <w:sz w:val="48"/>
          <w:szCs w:val="48"/>
        </w:rPr>
      </w:pPr>
      <w:r>
        <w:rPr>
          <w:rFonts w:ascii="Tahoma" w:eastAsia="Tahoma" w:hAnsi="Tahoma" w:cs="Tahoma"/>
          <w:b/>
          <w:color w:val="000000"/>
          <w:sz w:val="36"/>
          <w:szCs w:val="36"/>
        </w:rPr>
        <w:t>MODALITES PEDAGOGIQUES</w:t>
      </w:r>
    </w:p>
    <w:p w14:paraId="64F1D40B" w14:textId="77777777" w:rsidR="00605B77" w:rsidRDefault="00605B77">
      <w:pPr>
        <w:spacing w:before="160" w:after="120" w:line="276" w:lineRule="auto"/>
        <w:ind w:hanging="2"/>
        <w:rPr>
          <w:rFonts w:ascii="Century Gothic" w:eastAsia="Century Gothic" w:hAnsi="Century Gothic" w:cs="Century Gothic"/>
          <w:color w:val="000000"/>
        </w:rPr>
      </w:pPr>
    </w:p>
    <w:p w14:paraId="2C609A2A" w14:textId="77777777" w:rsidR="00605B77" w:rsidRDefault="00746670">
      <w:pPr>
        <w:spacing w:before="160" w:after="120" w:line="276" w:lineRule="auto"/>
        <w:ind w:hanging="2"/>
        <w:rPr>
          <w:rFonts w:ascii="Arial" w:eastAsia="Arial" w:hAnsi="Arial" w:cs="Arial"/>
        </w:rPr>
      </w:pPr>
      <w:r>
        <w:rPr>
          <w:rFonts w:ascii="Arial" w:eastAsia="Arial" w:hAnsi="Arial" w:cs="Arial"/>
          <w:b/>
          <w:color w:val="000000"/>
        </w:rPr>
        <w:t>CONTENU DE VOTRE FORMATION</w:t>
      </w:r>
    </w:p>
    <w:p w14:paraId="110713E1" w14:textId="77777777" w:rsidR="00605B77" w:rsidRDefault="00746670">
      <w:pPr>
        <w:spacing w:after="160" w:line="276" w:lineRule="auto"/>
        <w:ind w:hanging="2"/>
        <w:jc w:val="both"/>
        <w:rPr>
          <w:rFonts w:ascii="Arial" w:eastAsia="Arial" w:hAnsi="Arial" w:cs="Arial"/>
        </w:rPr>
      </w:pPr>
      <w:r>
        <w:rPr>
          <w:rFonts w:ascii="Arial" w:eastAsia="Arial" w:hAnsi="Arial" w:cs="Arial"/>
        </w:rPr>
        <w:t>À l’inscription au programme de formation que vous allez suivre, vous avez renseigné (ou votre employeur) un questionnaire d’analyse de vos besoins afin de :</w:t>
      </w:r>
    </w:p>
    <w:p w14:paraId="57925150" w14:textId="77777777" w:rsidR="00605B77" w:rsidRDefault="00746670">
      <w:pPr>
        <w:numPr>
          <w:ilvl w:val="0"/>
          <w:numId w:val="2"/>
        </w:numPr>
        <w:spacing w:after="160" w:line="276" w:lineRule="auto"/>
        <w:ind w:left="0" w:hanging="2"/>
      </w:pPr>
      <w:r>
        <w:rPr>
          <w:rFonts w:ascii="Arial" w:eastAsia="Arial" w:hAnsi="Arial" w:cs="Arial"/>
        </w:rPr>
        <w:t>Valider les objectifs de la formation que vous allez suivre</w:t>
      </w:r>
    </w:p>
    <w:p w14:paraId="23465B35" w14:textId="77777777" w:rsidR="00605B77" w:rsidRDefault="00746670">
      <w:pPr>
        <w:numPr>
          <w:ilvl w:val="0"/>
          <w:numId w:val="2"/>
        </w:numPr>
        <w:spacing w:after="160" w:line="276" w:lineRule="auto"/>
        <w:ind w:left="0" w:hanging="2"/>
      </w:pPr>
      <w:r>
        <w:rPr>
          <w:rFonts w:ascii="Arial" w:eastAsia="Arial" w:hAnsi="Arial" w:cs="Arial"/>
        </w:rPr>
        <w:t>Anticiper les connaissances et les compétences visées</w:t>
      </w:r>
    </w:p>
    <w:p w14:paraId="5D25BE5E" w14:textId="77777777" w:rsidR="00605B77" w:rsidRDefault="00746670">
      <w:pPr>
        <w:numPr>
          <w:ilvl w:val="0"/>
          <w:numId w:val="2"/>
        </w:numPr>
        <w:spacing w:after="160" w:line="276" w:lineRule="auto"/>
        <w:ind w:left="0" w:hanging="2"/>
      </w:pPr>
      <w:r>
        <w:rPr>
          <w:rFonts w:ascii="Arial" w:eastAsia="Arial" w:hAnsi="Arial" w:cs="Arial"/>
        </w:rPr>
        <w:t>Exprimer d’éventuelles attentes ou souhaits autour d’une situation professionnelle vécue ou une question technique particulière.</w:t>
      </w:r>
    </w:p>
    <w:p w14:paraId="0C050C3F" w14:textId="77777777" w:rsidR="00605B77" w:rsidRDefault="00746670">
      <w:pPr>
        <w:spacing w:after="160" w:line="276" w:lineRule="auto"/>
        <w:ind w:hanging="2"/>
        <w:jc w:val="both"/>
        <w:rPr>
          <w:rFonts w:ascii="Arial" w:eastAsia="Arial" w:hAnsi="Arial" w:cs="Arial"/>
        </w:rPr>
      </w:pPr>
      <w:r>
        <w:rPr>
          <w:rFonts w:ascii="Arial" w:eastAsia="Arial" w:hAnsi="Arial" w:cs="Arial"/>
        </w:rPr>
        <w:t>Ce questionnaire prévoit également la prise en charge de situations ou difficultés tel un handicap physique ou la maîtrise de la langue française. Une assistance a été envisagée au préalable au cas par cas.</w:t>
      </w:r>
    </w:p>
    <w:p w14:paraId="38B3762C" w14:textId="77777777" w:rsidR="00605B77" w:rsidRDefault="00746670">
      <w:pPr>
        <w:spacing w:after="160" w:line="276" w:lineRule="auto"/>
        <w:ind w:hanging="2"/>
        <w:jc w:val="both"/>
        <w:rPr>
          <w:rFonts w:ascii="Arial" w:eastAsia="Arial" w:hAnsi="Arial" w:cs="Arial"/>
        </w:rPr>
      </w:pPr>
      <w:r>
        <w:rPr>
          <w:rFonts w:ascii="Arial" w:eastAsia="Arial" w:hAnsi="Arial" w:cs="Arial"/>
        </w:rPr>
        <w:t>Une convention de formation a été éditée pour chaque module et à laquelle a été annexé le programme détaillé de la formation, mettant en parallèle les objectifs de formation, les méthodes pédagogiques envisagées, les moyens d'encadrement et les modalités d'évaluation des acquis et de satisfaction des apprenants.</w:t>
      </w:r>
    </w:p>
    <w:p w14:paraId="57C9530B" w14:textId="77777777" w:rsidR="00605B77" w:rsidRDefault="00605B77">
      <w:pPr>
        <w:spacing w:line="276" w:lineRule="auto"/>
        <w:ind w:hanging="2"/>
        <w:rPr>
          <w:rFonts w:ascii="Arial" w:eastAsia="Arial" w:hAnsi="Arial" w:cs="Arial"/>
        </w:rPr>
      </w:pPr>
    </w:p>
    <w:p w14:paraId="6183BDC3" w14:textId="77777777" w:rsidR="00605B77" w:rsidRDefault="00746670">
      <w:pPr>
        <w:spacing w:before="160" w:after="120" w:line="276" w:lineRule="auto"/>
        <w:ind w:hanging="2"/>
        <w:rPr>
          <w:rFonts w:ascii="Arial" w:eastAsia="Arial" w:hAnsi="Arial" w:cs="Arial"/>
        </w:rPr>
      </w:pPr>
      <w:r>
        <w:rPr>
          <w:rFonts w:ascii="Arial" w:eastAsia="Arial" w:hAnsi="Arial" w:cs="Arial"/>
          <w:b/>
        </w:rPr>
        <w:t>CONVOCATION À LA SESSION DE FORMATION</w:t>
      </w:r>
    </w:p>
    <w:p w14:paraId="1613C9D8" w14:textId="77777777" w:rsidR="00605B77" w:rsidRDefault="00746670">
      <w:pPr>
        <w:spacing w:after="160" w:line="276" w:lineRule="auto"/>
        <w:ind w:hanging="2"/>
        <w:jc w:val="both"/>
        <w:rPr>
          <w:rFonts w:ascii="Arial" w:eastAsia="Arial" w:hAnsi="Arial" w:cs="Arial"/>
        </w:rPr>
      </w:pPr>
      <w:r>
        <w:rPr>
          <w:rFonts w:ascii="Arial" w:eastAsia="Arial" w:hAnsi="Arial" w:cs="Arial"/>
        </w:rPr>
        <w:t>La convocation à la session de formation que vous vous apprêtez à suivre, vous a été adressée par email (ou à votre employeur). Elle mentionne :</w:t>
      </w:r>
    </w:p>
    <w:p w14:paraId="10331B72" w14:textId="77777777" w:rsidR="00605B77" w:rsidRDefault="00746670">
      <w:pPr>
        <w:numPr>
          <w:ilvl w:val="0"/>
          <w:numId w:val="3"/>
        </w:numPr>
        <w:spacing w:after="160" w:line="276" w:lineRule="auto"/>
        <w:ind w:left="0" w:hanging="2"/>
      </w:pPr>
      <w:r>
        <w:rPr>
          <w:rFonts w:ascii="Arial" w:eastAsia="Arial" w:hAnsi="Arial" w:cs="Arial"/>
        </w:rPr>
        <w:t>Le titre de la formation</w:t>
      </w:r>
    </w:p>
    <w:p w14:paraId="13B08BD4" w14:textId="77777777" w:rsidR="00605B77" w:rsidRDefault="00746670">
      <w:pPr>
        <w:numPr>
          <w:ilvl w:val="0"/>
          <w:numId w:val="3"/>
        </w:numPr>
        <w:spacing w:after="160" w:line="276" w:lineRule="auto"/>
        <w:ind w:left="0" w:hanging="2"/>
      </w:pPr>
      <w:r>
        <w:rPr>
          <w:rFonts w:ascii="Arial" w:eastAsia="Arial" w:hAnsi="Arial" w:cs="Arial"/>
        </w:rPr>
        <w:t>Le nom des formateurs</w:t>
      </w:r>
    </w:p>
    <w:p w14:paraId="76F10C52" w14:textId="77777777" w:rsidR="00605B77" w:rsidRDefault="00746670">
      <w:pPr>
        <w:numPr>
          <w:ilvl w:val="0"/>
          <w:numId w:val="3"/>
        </w:numPr>
        <w:spacing w:after="160" w:line="276" w:lineRule="auto"/>
        <w:ind w:left="0" w:hanging="2"/>
        <w:rPr>
          <w:color w:val="C00000"/>
        </w:rPr>
      </w:pPr>
      <w:r>
        <w:rPr>
          <w:rFonts w:ascii="Arial" w:eastAsia="Arial" w:hAnsi="Arial" w:cs="Arial"/>
        </w:rPr>
        <w:t xml:space="preserve">Les coordonnées de votre </w:t>
      </w:r>
      <w:r>
        <w:rPr>
          <w:rFonts w:ascii="Arial" w:eastAsia="Arial" w:hAnsi="Arial" w:cs="Arial"/>
          <w:color w:val="000000"/>
        </w:rPr>
        <w:t>contact Jusqu'o bout des ongles</w:t>
      </w:r>
    </w:p>
    <w:p w14:paraId="18728A7F" w14:textId="77777777" w:rsidR="00605B77" w:rsidRDefault="00746670">
      <w:pPr>
        <w:numPr>
          <w:ilvl w:val="0"/>
          <w:numId w:val="3"/>
        </w:numPr>
        <w:spacing w:after="160" w:line="276" w:lineRule="auto"/>
        <w:ind w:left="0" w:hanging="2"/>
      </w:pPr>
      <w:r>
        <w:rPr>
          <w:rFonts w:ascii="Arial" w:eastAsia="Arial" w:hAnsi="Arial" w:cs="Arial"/>
        </w:rPr>
        <w:t>Les objectifs opérationnels visés</w:t>
      </w:r>
    </w:p>
    <w:p w14:paraId="7D37E268" w14:textId="77777777" w:rsidR="00605B77" w:rsidRDefault="00746670">
      <w:pPr>
        <w:numPr>
          <w:ilvl w:val="0"/>
          <w:numId w:val="3"/>
        </w:numPr>
        <w:spacing w:after="160" w:line="276" w:lineRule="auto"/>
        <w:ind w:left="0" w:hanging="2"/>
      </w:pPr>
      <w:r>
        <w:rPr>
          <w:rFonts w:ascii="Arial" w:eastAsia="Arial" w:hAnsi="Arial" w:cs="Arial"/>
        </w:rPr>
        <w:t>Les modalités de l’évaluation des nouveaux acquis</w:t>
      </w:r>
    </w:p>
    <w:p w14:paraId="63F5996E" w14:textId="77777777" w:rsidR="00605B77" w:rsidRDefault="00746670">
      <w:pPr>
        <w:numPr>
          <w:ilvl w:val="0"/>
          <w:numId w:val="3"/>
        </w:numPr>
        <w:spacing w:after="160" w:line="276" w:lineRule="auto"/>
        <w:ind w:left="0" w:hanging="2"/>
      </w:pPr>
      <w:r>
        <w:rPr>
          <w:rFonts w:ascii="Arial" w:eastAsia="Arial" w:hAnsi="Arial" w:cs="Arial"/>
        </w:rPr>
        <w:t>Le planning indiquant les dates et durées ainsi que les heures et les lieux de rendez-vous pour chaque séquence de la formation.</w:t>
      </w:r>
    </w:p>
    <w:p w14:paraId="600BEF25" w14:textId="77777777" w:rsidR="00605B77" w:rsidRDefault="00605B77">
      <w:pPr>
        <w:spacing w:before="160" w:after="120" w:line="276" w:lineRule="auto"/>
        <w:rPr>
          <w:rFonts w:ascii="Arial" w:eastAsia="Arial" w:hAnsi="Arial" w:cs="Arial"/>
        </w:rPr>
      </w:pPr>
    </w:p>
    <w:p w14:paraId="44E244A5" w14:textId="77777777" w:rsidR="00605B77" w:rsidRDefault="00746670">
      <w:pPr>
        <w:spacing w:before="160" w:after="120" w:line="276" w:lineRule="auto"/>
        <w:ind w:hanging="2"/>
        <w:rPr>
          <w:rFonts w:ascii="Arial" w:eastAsia="Arial" w:hAnsi="Arial" w:cs="Arial"/>
        </w:rPr>
      </w:pPr>
      <w:r>
        <w:rPr>
          <w:rFonts w:ascii="Arial" w:eastAsia="Arial" w:hAnsi="Arial" w:cs="Arial"/>
          <w:b/>
        </w:rPr>
        <w:t>DEMARCHE PEDAGOGIQUE</w:t>
      </w:r>
    </w:p>
    <w:p w14:paraId="37703E7D" w14:textId="77777777" w:rsidR="00605B77" w:rsidRDefault="00746670">
      <w:pPr>
        <w:spacing w:after="160" w:line="276" w:lineRule="auto"/>
        <w:ind w:hanging="2"/>
        <w:jc w:val="both"/>
        <w:rPr>
          <w:rFonts w:ascii="Arial" w:eastAsia="Arial" w:hAnsi="Arial" w:cs="Arial"/>
        </w:rPr>
      </w:pPr>
      <w:r>
        <w:rPr>
          <w:rFonts w:ascii="Arial" w:eastAsia="Arial" w:hAnsi="Arial" w:cs="Arial"/>
        </w:rPr>
        <w:t>Nos démarches de formation sont personnalisées et s'intègrent à l'intérieur d'une action globale qui déploie les compétences acquises dans le travail au quotidien.</w:t>
      </w:r>
    </w:p>
    <w:p w14:paraId="681A255D" w14:textId="77777777" w:rsidR="00605B77" w:rsidRDefault="00746670">
      <w:pPr>
        <w:spacing w:after="160" w:line="276" w:lineRule="auto"/>
        <w:ind w:hanging="2"/>
        <w:jc w:val="both"/>
        <w:rPr>
          <w:rFonts w:ascii="Arial" w:eastAsia="Arial" w:hAnsi="Arial" w:cs="Arial"/>
        </w:rPr>
      </w:pPr>
      <w:r>
        <w:rPr>
          <w:rFonts w:ascii="Arial" w:eastAsia="Arial" w:hAnsi="Arial" w:cs="Arial"/>
        </w:rPr>
        <w:t>Le questionnaire d’analyse de votre besoin de formation que vous nous avez fait parvenir a été transmis à vos formateurs. Si vos demandes sont d’intérêt général et entrent dans le champ du programme que vous avez choisi, elles sont intégrées par l’intervenant au contenu de la formation.</w:t>
      </w:r>
    </w:p>
    <w:p w14:paraId="4E184676" w14:textId="77777777" w:rsidR="00605B77" w:rsidRDefault="00605B77">
      <w:pPr>
        <w:spacing w:line="276" w:lineRule="auto"/>
        <w:ind w:hanging="2"/>
        <w:rPr>
          <w:rFonts w:ascii="Arial" w:eastAsia="Arial" w:hAnsi="Arial" w:cs="Arial"/>
        </w:rPr>
      </w:pPr>
    </w:p>
    <w:p w14:paraId="1454095E" w14:textId="77777777" w:rsidR="00605B77" w:rsidRDefault="00746670">
      <w:pPr>
        <w:spacing w:before="160" w:after="120" w:line="276" w:lineRule="auto"/>
        <w:ind w:hanging="2"/>
        <w:rPr>
          <w:rFonts w:ascii="Arial" w:eastAsia="Arial" w:hAnsi="Arial" w:cs="Arial"/>
        </w:rPr>
      </w:pPr>
      <w:r>
        <w:rPr>
          <w:rFonts w:ascii="Arial" w:eastAsia="Arial" w:hAnsi="Arial" w:cs="Arial"/>
          <w:b/>
        </w:rPr>
        <w:t>DÉROULEMENT DE VOTRE FORMATION</w:t>
      </w:r>
    </w:p>
    <w:p w14:paraId="76F80F38" w14:textId="77777777" w:rsidR="00605B77" w:rsidRDefault="00746670">
      <w:pPr>
        <w:spacing w:after="160" w:line="276" w:lineRule="auto"/>
        <w:ind w:hanging="2"/>
        <w:jc w:val="both"/>
        <w:rPr>
          <w:rFonts w:ascii="Arial" w:eastAsia="Arial" w:hAnsi="Arial" w:cs="Arial"/>
        </w:rPr>
      </w:pPr>
      <w:r>
        <w:rPr>
          <w:rFonts w:ascii="Arial" w:eastAsia="Arial" w:hAnsi="Arial" w:cs="Arial"/>
        </w:rPr>
        <w:t>Votre formateur inaugure la session par la présentation du sujet de la formation avec un échange sur la formation à venir. Celui-ci fait partie intégrante de la stratégie pédagogique et a pour visée l’expression par chacun de ses attentes de la formation et éventuellement de questions spécifiques qui seront traitées dans les mêmes conditions et limites que celles posées en amont de la formation.</w:t>
      </w:r>
    </w:p>
    <w:p w14:paraId="256CE0C4" w14:textId="77777777" w:rsidR="00605B77" w:rsidRDefault="00746670">
      <w:pPr>
        <w:spacing w:after="160" w:line="276" w:lineRule="auto"/>
        <w:ind w:hanging="2"/>
        <w:jc w:val="both"/>
        <w:rPr>
          <w:rFonts w:ascii="Arial" w:eastAsia="Arial" w:hAnsi="Arial" w:cs="Arial"/>
        </w:rPr>
      </w:pPr>
      <w:r>
        <w:rPr>
          <w:rFonts w:ascii="Arial" w:eastAsia="Arial" w:hAnsi="Arial" w:cs="Arial"/>
        </w:rPr>
        <w:t>Les supports de formation ne sont qu’un repère dans le déroulé pédagogique. La formation pratique est fortement privilégiée afin de vous doter de compétences et de méthodologies opérationnelles dans un ou plusieurs domaines à mettre en application dès la rencontre d’une situation réelle.</w:t>
      </w:r>
    </w:p>
    <w:p w14:paraId="5CF7779F" w14:textId="77777777" w:rsidR="00605B77" w:rsidRDefault="00746670">
      <w:pPr>
        <w:spacing w:after="160" w:line="276" w:lineRule="auto"/>
        <w:ind w:hanging="2"/>
        <w:jc w:val="both"/>
        <w:rPr>
          <w:rFonts w:ascii="Arial" w:eastAsia="Arial" w:hAnsi="Arial" w:cs="Arial"/>
        </w:rPr>
      </w:pPr>
      <w:r>
        <w:rPr>
          <w:rFonts w:ascii="Arial" w:eastAsia="Arial" w:hAnsi="Arial" w:cs="Arial"/>
        </w:rPr>
        <w:t>Le formateur s’appuie également sur votre participation et votre expérience afin de compléter et développer vos connaissances et pratiques professionnelles au contact des autres participants.</w:t>
      </w:r>
    </w:p>
    <w:p w14:paraId="1CB5065A" w14:textId="77777777" w:rsidR="00605B77" w:rsidRDefault="00605B77">
      <w:pPr>
        <w:spacing w:line="276" w:lineRule="auto"/>
        <w:ind w:hanging="2"/>
        <w:rPr>
          <w:rFonts w:ascii="Arial" w:eastAsia="Arial" w:hAnsi="Arial" w:cs="Arial"/>
        </w:rPr>
      </w:pPr>
    </w:p>
    <w:p w14:paraId="67C15A46" w14:textId="77777777" w:rsidR="00605B77" w:rsidRDefault="00746670">
      <w:pPr>
        <w:spacing w:before="160" w:after="120" w:line="276" w:lineRule="auto"/>
        <w:ind w:hanging="2"/>
        <w:rPr>
          <w:rFonts w:ascii="Arial" w:eastAsia="Arial" w:hAnsi="Arial" w:cs="Arial"/>
        </w:rPr>
      </w:pPr>
      <w:r>
        <w:rPr>
          <w:rFonts w:ascii="Arial" w:eastAsia="Arial" w:hAnsi="Arial" w:cs="Arial"/>
          <w:b/>
        </w:rPr>
        <w:t>MÉTHODES PÉDAGOGIQUES</w:t>
      </w:r>
    </w:p>
    <w:p w14:paraId="7FB11661" w14:textId="77777777" w:rsidR="00605B77" w:rsidRDefault="00746670">
      <w:pPr>
        <w:spacing w:after="160" w:line="276" w:lineRule="auto"/>
        <w:ind w:hanging="2"/>
        <w:jc w:val="both"/>
        <w:rPr>
          <w:rFonts w:ascii="Arial" w:eastAsia="Arial" w:hAnsi="Arial" w:cs="Arial"/>
        </w:rPr>
      </w:pPr>
      <w:r>
        <w:rPr>
          <w:rFonts w:ascii="Arial" w:eastAsia="Arial" w:hAnsi="Arial" w:cs="Arial"/>
        </w:rPr>
        <w:t>Chaque formation s’organise autour d’une alternance de séquences théoriques et pratiques ainsi que de différents apports didactiques :</w:t>
      </w:r>
    </w:p>
    <w:p w14:paraId="47B4771B" w14:textId="77777777" w:rsidR="00605B77" w:rsidRDefault="00746670">
      <w:pPr>
        <w:numPr>
          <w:ilvl w:val="0"/>
          <w:numId w:val="14"/>
        </w:numPr>
        <w:spacing w:after="160" w:line="276" w:lineRule="auto"/>
        <w:ind w:left="0" w:hanging="2"/>
      </w:pPr>
      <w:r>
        <w:rPr>
          <w:rFonts w:ascii="Arial" w:eastAsia="Arial" w:hAnsi="Arial" w:cs="Arial"/>
        </w:rPr>
        <w:t>Dispositifs d’expérimentation</w:t>
      </w:r>
    </w:p>
    <w:p w14:paraId="714A27FD" w14:textId="77777777" w:rsidR="00605B77" w:rsidRDefault="00746670">
      <w:pPr>
        <w:numPr>
          <w:ilvl w:val="0"/>
          <w:numId w:val="14"/>
        </w:numPr>
        <w:spacing w:after="160" w:line="276" w:lineRule="auto"/>
        <w:ind w:left="0" w:hanging="2"/>
      </w:pPr>
      <w:r>
        <w:rPr>
          <w:rFonts w:ascii="Arial" w:eastAsia="Arial" w:hAnsi="Arial" w:cs="Arial"/>
        </w:rPr>
        <w:t>Exercices d’application par des études de cas réels, QCM ou questions ouvertes</w:t>
      </w:r>
    </w:p>
    <w:p w14:paraId="44ED054D" w14:textId="77777777" w:rsidR="00605B77" w:rsidRDefault="00746670">
      <w:pPr>
        <w:numPr>
          <w:ilvl w:val="0"/>
          <w:numId w:val="14"/>
        </w:numPr>
        <w:spacing w:after="160" w:line="276" w:lineRule="auto"/>
        <w:ind w:left="0" w:hanging="2"/>
      </w:pPr>
      <w:r>
        <w:rPr>
          <w:rFonts w:ascii="Arial" w:eastAsia="Arial" w:hAnsi="Arial" w:cs="Arial"/>
        </w:rPr>
        <w:t>Études et analyses de documents réglementaires ou techniques</w:t>
      </w:r>
    </w:p>
    <w:p w14:paraId="53F1467E" w14:textId="77777777" w:rsidR="00605B77" w:rsidRDefault="00746670">
      <w:pPr>
        <w:spacing w:after="160" w:line="276" w:lineRule="auto"/>
        <w:ind w:hanging="2"/>
        <w:jc w:val="both"/>
        <w:rPr>
          <w:rFonts w:ascii="Arial" w:eastAsia="Arial" w:hAnsi="Arial" w:cs="Arial"/>
        </w:rPr>
      </w:pPr>
      <w:r>
        <w:rPr>
          <w:rFonts w:ascii="Arial" w:eastAsia="Arial" w:hAnsi="Arial" w:cs="Arial"/>
        </w:rPr>
        <w:t>Chacun de ces apports pédagogiques fait l’objet d’un corrigé par le formateur et d’un débat sur l’expérience vécue. Il en est de même pour les évaluations intermédiaires des acquis réalisés en fin des modules séquentiels.</w:t>
      </w:r>
    </w:p>
    <w:p w14:paraId="6A2A42B6" w14:textId="77777777" w:rsidR="00605B77" w:rsidRDefault="00605B77">
      <w:pPr>
        <w:spacing w:before="160" w:after="120" w:line="276" w:lineRule="auto"/>
        <w:ind w:hanging="2"/>
        <w:rPr>
          <w:rFonts w:ascii="Arial" w:eastAsia="Arial" w:hAnsi="Arial" w:cs="Arial"/>
        </w:rPr>
      </w:pPr>
    </w:p>
    <w:p w14:paraId="724E3261" w14:textId="77777777" w:rsidR="00605B77" w:rsidRDefault="00746670">
      <w:pPr>
        <w:spacing w:before="160" w:after="120" w:line="276" w:lineRule="auto"/>
        <w:ind w:hanging="2"/>
        <w:rPr>
          <w:rFonts w:ascii="Arial" w:eastAsia="Arial" w:hAnsi="Arial" w:cs="Arial"/>
        </w:rPr>
      </w:pPr>
      <w:r>
        <w:rPr>
          <w:rFonts w:ascii="Arial" w:eastAsia="Arial" w:hAnsi="Arial" w:cs="Arial"/>
          <w:b/>
        </w:rPr>
        <w:t>RESSOURCES DOCUMENTAIRES</w:t>
      </w:r>
    </w:p>
    <w:p w14:paraId="3CEFB384" w14:textId="77777777" w:rsidR="00605B77" w:rsidRDefault="00746670">
      <w:pPr>
        <w:spacing w:after="160" w:line="276" w:lineRule="auto"/>
        <w:ind w:hanging="2"/>
        <w:rPr>
          <w:rFonts w:ascii="Arial" w:eastAsia="Arial" w:hAnsi="Arial" w:cs="Arial"/>
        </w:rPr>
      </w:pPr>
      <w:r>
        <w:rPr>
          <w:rFonts w:ascii="Arial" w:eastAsia="Arial" w:hAnsi="Arial" w:cs="Arial"/>
        </w:rPr>
        <w:t>Selon le programme de la formation, il vous est remis durant la formation :</w:t>
      </w:r>
    </w:p>
    <w:p w14:paraId="52C6A798" w14:textId="77777777" w:rsidR="00605B77" w:rsidRDefault="00746670">
      <w:pPr>
        <w:numPr>
          <w:ilvl w:val="0"/>
          <w:numId w:val="5"/>
        </w:numPr>
        <w:pBdr>
          <w:top w:val="nil"/>
          <w:left w:val="nil"/>
          <w:bottom w:val="nil"/>
          <w:right w:val="nil"/>
          <w:between w:val="nil"/>
        </w:pBdr>
        <w:spacing w:after="160" w:line="276" w:lineRule="auto"/>
        <w:ind w:hanging="720"/>
        <w:rPr>
          <w:color w:val="000000"/>
        </w:rPr>
      </w:pPr>
      <w:r>
        <w:rPr>
          <w:rFonts w:ascii="Arial" w:eastAsia="Arial" w:hAnsi="Arial" w:cs="Arial"/>
          <w:color w:val="000000"/>
        </w:rPr>
        <w:t>Les supports pédagogiques (powerpoint, …) fournis par votre formateur ou envoyés par mail en fin de formation.</w:t>
      </w:r>
    </w:p>
    <w:p w14:paraId="2A18477D" w14:textId="77777777" w:rsidR="00605B77" w:rsidRDefault="00746670">
      <w:pPr>
        <w:numPr>
          <w:ilvl w:val="0"/>
          <w:numId w:val="5"/>
        </w:numPr>
        <w:spacing w:after="160" w:line="276" w:lineRule="auto"/>
        <w:ind w:left="0" w:hanging="2"/>
      </w:pPr>
      <w:r>
        <w:rPr>
          <w:rFonts w:ascii="Arial" w:eastAsia="Arial" w:hAnsi="Arial" w:cs="Arial"/>
        </w:rPr>
        <w:t>Les énoncés et outils des exercices ainsi que des études de cas pour les travaux en grand groupe ou dans les ateliers en sous-groupes.</w:t>
      </w:r>
    </w:p>
    <w:p w14:paraId="007B5504" w14:textId="77777777" w:rsidR="00605B77" w:rsidRDefault="00605B77">
      <w:pPr>
        <w:spacing w:line="276" w:lineRule="auto"/>
        <w:ind w:hanging="2"/>
        <w:rPr>
          <w:rFonts w:ascii="Arial" w:eastAsia="Arial" w:hAnsi="Arial" w:cs="Arial"/>
        </w:rPr>
      </w:pPr>
    </w:p>
    <w:p w14:paraId="16791C53" w14:textId="77777777" w:rsidR="00605B77" w:rsidRDefault="00746670">
      <w:pPr>
        <w:numPr>
          <w:ilvl w:val="0"/>
          <w:numId w:val="7"/>
        </w:numPr>
        <w:spacing w:after="160" w:line="276" w:lineRule="auto"/>
        <w:ind w:left="0" w:hanging="2"/>
      </w:pPr>
      <w:r>
        <w:rPr>
          <w:rFonts w:ascii="Arial" w:eastAsia="Arial" w:hAnsi="Arial" w:cs="Arial"/>
        </w:rPr>
        <w:t>Les liens de logiciels ou de sites web permettant la réalisation d’exercices d’application ou la lecture de leurs contenus.</w:t>
      </w:r>
    </w:p>
    <w:p w14:paraId="3F405387" w14:textId="77777777" w:rsidR="00605B77" w:rsidRDefault="00605B77">
      <w:pPr>
        <w:spacing w:line="276" w:lineRule="auto"/>
        <w:ind w:hanging="2"/>
        <w:rPr>
          <w:rFonts w:ascii="Arial" w:eastAsia="Arial" w:hAnsi="Arial" w:cs="Arial"/>
        </w:rPr>
      </w:pPr>
    </w:p>
    <w:p w14:paraId="21D129F0" w14:textId="77777777" w:rsidR="00605B77" w:rsidRDefault="00746670">
      <w:pPr>
        <w:numPr>
          <w:ilvl w:val="0"/>
          <w:numId w:val="1"/>
        </w:numPr>
        <w:spacing w:after="160" w:line="276" w:lineRule="auto"/>
        <w:ind w:left="0" w:hanging="2"/>
      </w:pPr>
      <w:r>
        <w:rPr>
          <w:rFonts w:ascii="Arial" w:eastAsia="Arial" w:hAnsi="Arial" w:cs="Arial"/>
        </w:rPr>
        <w:t>La démonstration du formateur pour la présentation de techniques spécifiques.</w:t>
      </w:r>
    </w:p>
    <w:p w14:paraId="7042ADC8" w14:textId="77777777" w:rsidR="00605B77" w:rsidRDefault="00605B77">
      <w:pPr>
        <w:spacing w:line="276" w:lineRule="auto"/>
        <w:ind w:hanging="2"/>
        <w:rPr>
          <w:rFonts w:ascii="Arial" w:eastAsia="Arial" w:hAnsi="Arial" w:cs="Arial"/>
        </w:rPr>
      </w:pPr>
    </w:p>
    <w:p w14:paraId="4911CA71" w14:textId="77777777" w:rsidR="00605B77" w:rsidRDefault="00746670">
      <w:pPr>
        <w:spacing w:before="160" w:after="120" w:line="276" w:lineRule="auto"/>
        <w:ind w:hanging="2"/>
        <w:rPr>
          <w:rFonts w:ascii="Arial" w:eastAsia="Arial" w:hAnsi="Arial" w:cs="Arial"/>
        </w:rPr>
      </w:pPr>
      <w:r>
        <w:rPr>
          <w:rFonts w:ascii="Arial" w:eastAsia="Arial" w:hAnsi="Arial" w:cs="Arial"/>
          <w:b/>
        </w:rPr>
        <w:t>PRÉSENCE ET ASSIDUITÉ</w:t>
      </w:r>
    </w:p>
    <w:p w14:paraId="4A902366" w14:textId="77777777" w:rsidR="00605B77" w:rsidRDefault="00746670">
      <w:pPr>
        <w:spacing w:after="160" w:line="276" w:lineRule="auto"/>
        <w:ind w:hanging="2"/>
        <w:jc w:val="both"/>
        <w:rPr>
          <w:rFonts w:ascii="Arial" w:eastAsia="Arial" w:hAnsi="Arial" w:cs="Arial"/>
        </w:rPr>
      </w:pPr>
      <w:r>
        <w:rPr>
          <w:rFonts w:ascii="Arial" w:eastAsia="Arial" w:hAnsi="Arial" w:cs="Arial"/>
        </w:rPr>
        <w:t>Les horaires de formation fixés ne peuvent pas être modifiés et restent maintenus pour chaque séquence.</w:t>
      </w:r>
    </w:p>
    <w:p w14:paraId="16AACB6F" w14:textId="77777777" w:rsidR="00605B77" w:rsidRDefault="00746670">
      <w:pPr>
        <w:spacing w:after="160" w:line="276" w:lineRule="auto"/>
        <w:ind w:hanging="2"/>
        <w:jc w:val="both"/>
        <w:rPr>
          <w:rFonts w:ascii="Arial" w:eastAsia="Arial" w:hAnsi="Arial" w:cs="Arial"/>
        </w:rPr>
      </w:pPr>
      <w:r>
        <w:rPr>
          <w:rFonts w:ascii="Arial" w:eastAsia="Arial" w:hAnsi="Arial" w:cs="Arial"/>
        </w:rPr>
        <w:t>Le contrôle de l’assiduité des stagiaires est assuré par une feuille d’émargement collective ou individuelle.</w:t>
      </w:r>
    </w:p>
    <w:p w14:paraId="314B30D3" w14:textId="77777777" w:rsidR="00605B77" w:rsidRDefault="00605B77">
      <w:pPr>
        <w:spacing w:line="276" w:lineRule="auto"/>
        <w:ind w:hanging="2"/>
        <w:rPr>
          <w:rFonts w:ascii="Arial" w:eastAsia="Arial" w:hAnsi="Arial" w:cs="Arial"/>
        </w:rPr>
      </w:pPr>
    </w:p>
    <w:p w14:paraId="2C9CDDC7" w14:textId="77777777" w:rsidR="00605B77" w:rsidRDefault="00746670">
      <w:pPr>
        <w:spacing w:before="160" w:after="120" w:line="276" w:lineRule="auto"/>
        <w:ind w:hanging="2"/>
        <w:rPr>
          <w:rFonts w:ascii="Arial" w:eastAsia="Arial" w:hAnsi="Arial" w:cs="Arial"/>
        </w:rPr>
      </w:pPr>
      <w:r>
        <w:rPr>
          <w:rFonts w:ascii="Arial" w:eastAsia="Arial" w:hAnsi="Arial" w:cs="Arial"/>
          <w:b/>
        </w:rPr>
        <w:t>CONTRÔLE DES CONNAISSANCES</w:t>
      </w:r>
    </w:p>
    <w:p w14:paraId="18F4EDF1" w14:textId="77777777" w:rsidR="00605B77" w:rsidRDefault="00746670">
      <w:pPr>
        <w:spacing w:after="160" w:line="276" w:lineRule="auto"/>
        <w:ind w:hanging="2"/>
        <w:jc w:val="both"/>
        <w:rPr>
          <w:rFonts w:ascii="Arial" w:eastAsia="Arial" w:hAnsi="Arial" w:cs="Arial"/>
        </w:rPr>
      </w:pPr>
      <w:r>
        <w:rPr>
          <w:rFonts w:ascii="Arial" w:eastAsia="Arial" w:hAnsi="Arial" w:cs="Arial"/>
        </w:rPr>
        <w:lastRenderedPageBreak/>
        <w:t>Votre formation se clôture par une évaluation finale permettant de valider l’acquisition des apprentissages. Elle est réalisée sous forme de Questionnaire</w:t>
      </w:r>
    </w:p>
    <w:p w14:paraId="0758F771" w14:textId="77777777" w:rsidR="00605B77" w:rsidRDefault="00746670">
      <w:pPr>
        <w:spacing w:after="160" w:line="276" w:lineRule="auto"/>
        <w:ind w:hanging="2"/>
        <w:jc w:val="both"/>
        <w:rPr>
          <w:rFonts w:ascii="Arial" w:eastAsia="Arial" w:hAnsi="Arial" w:cs="Arial"/>
        </w:rPr>
      </w:pPr>
      <w:r>
        <w:rPr>
          <w:rFonts w:ascii="Arial" w:eastAsia="Arial" w:hAnsi="Arial" w:cs="Arial"/>
        </w:rPr>
        <w:t>Votre formateur formalise les résultats de votre évaluation sous l’angle des objectifs opérationnels à atteindre sur une attestation de fin de formation qu’il vous remet le dernier jour.</w:t>
      </w:r>
    </w:p>
    <w:p w14:paraId="7B196910" w14:textId="77777777" w:rsidR="00605B77" w:rsidRDefault="00746670">
      <w:pPr>
        <w:spacing w:after="160" w:line="276" w:lineRule="auto"/>
        <w:ind w:hanging="2"/>
        <w:jc w:val="both"/>
        <w:rPr>
          <w:rFonts w:ascii="Arial" w:eastAsia="Arial" w:hAnsi="Arial" w:cs="Arial"/>
        </w:rPr>
      </w:pPr>
      <w:r>
        <w:rPr>
          <w:rFonts w:ascii="Arial" w:eastAsia="Arial" w:hAnsi="Arial" w:cs="Arial"/>
        </w:rPr>
        <w:t>L’attestation de fin de formation vous appartient. Elle est à conserver car elle a pour objet de capitaliser les résultats des formations suivies tout au long de votre vie professionnelle notamment pour les actions de courte durée ne donnant pas lieu à une certification.</w:t>
      </w:r>
    </w:p>
    <w:p w14:paraId="18E081CD" w14:textId="77777777" w:rsidR="00605B77" w:rsidRDefault="00746670">
      <w:pPr>
        <w:spacing w:after="160" w:line="276" w:lineRule="auto"/>
        <w:ind w:hanging="2"/>
        <w:jc w:val="both"/>
        <w:rPr>
          <w:rFonts w:ascii="Arial" w:eastAsia="Arial" w:hAnsi="Arial" w:cs="Arial"/>
        </w:rPr>
      </w:pPr>
      <w:r>
        <w:rPr>
          <w:rFonts w:ascii="Arial" w:eastAsia="Arial" w:hAnsi="Arial" w:cs="Arial"/>
        </w:rPr>
        <w:t xml:space="preserve">Le cas échéant, l’attestation de compétences vous est remise (ou à votre employeur) dans les 15 jours après la formation après son enregistrement par le service administratif de </w:t>
      </w:r>
      <w:r>
        <w:rPr>
          <w:rFonts w:ascii="Arial" w:eastAsia="Arial" w:hAnsi="Arial" w:cs="Arial"/>
          <w:color w:val="000000"/>
        </w:rPr>
        <w:t>Jusqu'o bout des ongles.</w:t>
      </w:r>
    </w:p>
    <w:p w14:paraId="77E05A07" w14:textId="77777777" w:rsidR="00605B77" w:rsidRDefault="00746670">
      <w:pPr>
        <w:spacing w:after="160" w:line="276" w:lineRule="auto"/>
        <w:ind w:hanging="2"/>
        <w:jc w:val="both"/>
        <w:rPr>
          <w:rFonts w:ascii="Arial" w:eastAsia="Arial" w:hAnsi="Arial" w:cs="Arial"/>
        </w:rPr>
      </w:pPr>
      <w:r>
        <w:rPr>
          <w:rFonts w:ascii="Arial" w:eastAsia="Arial" w:hAnsi="Arial" w:cs="Arial"/>
        </w:rPr>
        <w:t xml:space="preserve">En cas d’échec aux épreuves d’examen des compétences, le responsable de </w:t>
      </w:r>
      <w:r>
        <w:rPr>
          <w:rFonts w:ascii="Arial" w:eastAsia="Arial" w:hAnsi="Arial" w:cs="Arial"/>
          <w:color w:val="000000"/>
        </w:rPr>
        <w:t xml:space="preserve">Jusqu'o bout des ongles </w:t>
      </w:r>
      <w:r>
        <w:rPr>
          <w:rFonts w:ascii="Arial" w:eastAsia="Arial" w:hAnsi="Arial" w:cs="Arial"/>
        </w:rPr>
        <w:t>vous contacte (ou votre employeur) afin d’analyser la situation et la recherche d’une solution de formation complémentaire si besoin afin de prévoir dans les plus brefs délais de nouvelles épreuves d’examen.</w:t>
      </w:r>
    </w:p>
    <w:p w14:paraId="74EAC676" w14:textId="77777777" w:rsidR="00605B77" w:rsidRDefault="00605B77">
      <w:pPr>
        <w:spacing w:line="276" w:lineRule="auto"/>
        <w:ind w:hanging="2"/>
        <w:rPr>
          <w:rFonts w:ascii="Arial" w:eastAsia="Arial" w:hAnsi="Arial" w:cs="Arial"/>
        </w:rPr>
      </w:pPr>
    </w:p>
    <w:p w14:paraId="6DCC89BC" w14:textId="77777777" w:rsidR="00605B77" w:rsidRDefault="00605B77">
      <w:pPr>
        <w:spacing w:before="160" w:after="120" w:line="276" w:lineRule="auto"/>
        <w:ind w:hanging="2"/>
        <w:rPr>
          <w:rFonts w:ascii="Arial" w:eastAsia="Arial" w:hAnsi="Arial" w:cs="Arial"/>
        </w:rPr>
      </w:pPr>
    </w:p>
    <w:p w14:paraId="5ACCEEA7" w14:textId="77777777" w:rsidR="00605B77" w:rsidRDefault="00746670">
      <w:pPr>
        <w:spacing w:before="160" w:after="120" w:line="276" w:lineRule="auto"/>
        <w:ind w:hanging="2"/>
        <w:rPr>
          <w:rFonts w:ascii="Arial" w:eastAsia="Arial" w:hAnsi="Arial" w:cs="Arial"/>
        </w:rPr>
      </w:pPr>
      <w:r>
        <w:rPr>
          <w:rFonts w:ascii="Arial" w:eastAsia="Arial" w:hAnsi="Arial" w:cs="Arial"/>
          <w:b/>
        </w:rPr>
        <w:t>EVALUATION DE LA SATISFACTION</w:t>
      </w:r>
    </w:p>
    <w:p w14:paraId="02EC522A" w14:textId="77777777" w:rsidR="00605B77" w:rsidRDefault="00746670">
      <w:pPr>
        <w:spacing w:after="160" w:line="276" w:lineRule="auto"/>
        <w:ind w:hanging="2"/>
        <w:jc w:val="both"/>
        <w:rPr>
          <w:rFonts w:ascii="Arial" w:eastAsia="Arial" w:hAnsi="Arial" w:cs="Arial"/>
        </w:rPr>
      </w:pPr>
      <w:r>
        <w:rPr>
          <w:rFonts w:ascii="Arial" w:eastAsia="Arial" w:hAnsi="Arial" w:cs="Arial"/>
        </w:rPr>
        <w:t xml:space="preserve">En fin de formation en présentiel, il vous est demandé la mesure de votre satisfaction de la formation suivie. Celle-ci se déroule individuellement en ligne, en cliquant sur le lien d’invitation personnelle de connexion que vous recevez par mail de </w:t>
      </w:r>
      <w:r>
        <w:rPr>
          <w:rFonts w:ascii="Arial" w:eastAsia="Arial" w:hAnsi="Arial" w:cs="Arial"/>
          <w:color w:val="000000"/>
        </w:rPr>
        <w:t>Jusqu'o bout des ongles.</w:t>
      </w:r>
    </w:p>
    <w:p w14:paraId="3F18D266" w14:textId="77777777" w:rsidR="00605B77" w:rsidRDefault="00746670">
      <w:pPr>
        <w:spacing w:after="160" w:line="276" w:lineRule="auto"/>
        <w:ind w:hanging="2"/>
        <w:jc w:val="both"/>
        <w:rPr>
          <w:rFonts w:ascii="Arial" w:eastAsia="Arial" w:hAnsi="Arial" w:cs="Arial"/>
        </w:rPr>
      </w:pPr>
      <w:r>
        <w:rPr>
          <w:rFonts w:ascii="Arial" w:eastAsia="Arial" w:hAnsi="Arial" w:cs="Arial"/>
        </w:rPr>
        <w:t>Cette évaluation vous permet de nous communiquer votre avis sur l’organisation de la session et les conditions d’accueil, les objectifs opérationnels qui étaient à atteindre, les méthodes pédagogiques, les moyens et supports utilisés ainsi que les qualités pédagogiques de votre formateur.</w:t>
      </w:r>
    </w:p>
    <w:p w14:paraId="364C754A" w14:textId="77777777" w:rsidR="00605B77" w:rsidRDefault="00746670">
      <w:pPr>
        <w:spacing w:after="160" w:line="276" w:lineRule="auto"/>
        <w:ind w:hanging="2"/>
        <w:jc w:val="both"/>
        <w:rPr>
          <w:rFonts w:ascii="Arial" w:eastAsia="Arial" w:hAnsi="Arial" w:cs="Arial"/>
        </w:rPr>
      </w:pPr>
      <w:r>
        <w:rPr>
          <w:rFonts w:ascii="Arial" w:eastAsia="Arial" w:hAnsi="Arial" w:cs="Arial"/>
        </w:rPr>
        <w:t>Les appréciations que vous avez formulées font l’objet d’un enregistrement et d’une analyse qualitative de la formation et du formateur au regard des autres sessions réalisées.</w:t>
      </w:r>
    </w:p>
    <w:p w14:paraId="2E3C6762" w14:textId="77777777" w:rsidR="00605B77" w:rsidRDefault="00746670">
      <w:pPr>
        <w:spacing w:after="160" w:line="276" w:lineRule="auto"/>
        <w:ind w:hanging="2"/>
        <w:jc w:val="both"/>
        <w:rPr>
          <w:rFonts w:ascii="Arial" w:eastAsia="Arial" w:hAnsi="Arial" w:cs="Arial"/>
        </w:rPr>
      </w:pPr>
      <w:r>
        <w:rPr>
          <w:rFonts w:ascii="Arial" w:eastAsia="Arial" w:hAnsi="Arial" w:cs="Arial"/>
          <w:color w:val="000000"/>
        </w:rPr>
        <w:t xml:space="preserve">Jusqu'o bout des ongles </w:t>
      </w:r>
      <w:r>
        <w:rPr>
          <w:rFonts w:ascii="Arial" w:eastAsia="Arial" w:hAnsi="Arial" w:cs="Arial"/>
        </w:rPr>
        <w:t>dispose d'un processus qualité qui prend en considération les éventuels dysfonctionnements rencontrés par les participants afin d’être proactif quant à la solution corrective adaptée tant sur le contenu de la formation elle-même que les conditions de son déroulement.</w:t>
      </w:r>
    </w:p>
    <w:p w14:paraId="5E56E9B9" w14:textId="77777777" w:rsidR="00605B77" w:rsidRDefault="00605B77">
      <w:pPr>
        <w:spacing w:line="276" w:lineRule="auto"/>
        <w:jc w:val="both"/>
        <w:rPr>
          <w:rFonts w:ascii="Tahoma" w:eastAsia="Tahoma" w:hAnsi="Tahoma" w:cs="Tahoma"/>
          <w:b/>
          <w:color w:val="4F2186"/>
          <w:sz w:val="36"/>
          <w:szCs w:val="36"/>
        </w:rPr>
      </w:pPr>
    </w:p>
    <w:p w14:paraId="47515737" w14:textId="77777777" w:rsidR="00605B77" w:rsidRDefault="00746670">
      <w:pPr>
        <w:spacing w:line="276" w:lineRule="auto"/>
        <w:jc w:val="both"/>
        <w:rPr>
          <w:rFonts w:ascii="Arial" w:eastAsia="Arial" w:hAnsi="Arial" w:cs="Arial"/>
          <w:color w:val="000000"/>
        </w:rPr>
      </w:pPr>
      <w:r>
        <w:rPr>
          <w:rFonts w:ascii="Tahoma" w:eastAsia="Tahoma" w:hAnsi="Tahoma" w:cs="Tahoma"/>
          <w:b/>
          <w:color w:val="000000"/>
          <w:sz w:val="36"/>
          <w:szCs w:val="36"/>
        </w:rPr>
        <w:t xml:space="preserve">Moyens techniques &amp; pédagogiques </w:t>
      </w:r>
    </w:p>
    <w:p w14:paraId="168BC03C"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 </w:t>
      </w:r>
    </w:p>
    <w:p w14:paraId="0A5A7CD1"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 xml:space="preserve">Les moyens techniques et pédagogique sont principalement constitués des éléments suivants : </w:t>
      </w:r>
      <w:r>
        <w:rPr>
          <w:noProof/>
        </w:rPr>
        <w:drawing>
          <wp:anchor distT="114300" distB="114300" distL="114300" distR="114300" simplePos="0" relativeHeight="251660288" behindDoc="0" locked="0" layoutInCell="1" hidden="0" allowOverlap="1" wp14:anchorId="5DDB6E6B" wp14:editId="4627D7F6">
            <wp:simplePos x="0" y="0"/>
            <wp:positionH relativeFrom="column">
              <wp:posOffset>-471168</wp:posOffset>
            </wp:positionH>
            <wp:positionV relativeFrom="paragraph">
              <wp:posOffset>196850</wp:posOffset>
            </wp:positionV>
            <wp:extent cx="3255645" cy="2085975"/>
            <wp:effectExtent l="0" t="0" r="0" b="0"/>
            <wp:wrapSquare wrapText="bothSides" distT="114300" distB="114300" distL="114300" distR="11430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3255645" cy="2085975"/>
                    </a:xfrm>
                    <a:prstGeom prst="rect">
                      <a:avLst/>
                    </a:prstGeom>
                    <a:ln/>
                  </pic:spPr>
                </pic:pic>
              </a:graphicData>
            </a:graphic>
          </wp:anchor>
        </w:drawing>
      </w:r>
    </w:p>
    <w:p w14:paraId="4C73082F" w14:textId="77777777" w:rsidR="00605B77" w:rsidRDefault="00605B77">
      <w:pPr>
        <w:spacing w:line="276" w:lineRule="auto"/>
        <w:jc w:val="both"/>
        <w:rPr>
          <w:rFonts w:ascii="Arial" w:eastAsia="Arial" w:hAnsi="Arial" w:cs="Arial"/>
          <w:color w:val="3A4642"/>
        </w:rPr>
      </w:pPr>
    </w:p>
    <w:p w14:paraId="740DDDFE" w14:textId="77777777" w:rsidR="00605B77" w:rsidRDefault="00746670">
      <w:pPr>
        <w:spacing w:line="276" w:lineRule="auto"/>
        <w:rPr>
          <w:rFonts w:ascii="Arial" w:eastAsia="Arial" w:hAnsi="Arial" w:cs="Arial"/>
          <w:color w:val="3A4642"/>
        </w:rPr>
      </w:pPr>
      <w:r>
        <w:rPr>
          <w:rFonts w:ascii="Arial" w:eastAsia="Arial" w:hAnsi="Arial" w:cs="Arial"/>
          <w:color w:val="3A4642"/>
        </w:rPr>
        <w:t>Alternance de théorie et de cas pratiques</w:t>
      </w:r>
    </w:p>
    <w:p w14:paraId="530A6131" w14:textId="77777777" w:rsidR="00605B77" w:rsidRDefault="00605B77">
      <w:pPr>
        <w:spacing w:line="276" w:lineRule="auto"/>
        <w:jc w:val="both"/>
        <w:rPr>
          <w:rFonts w:ascii="Arial" w:eastAsia="Arial" w:hAnsi="Arial" w:cs="Arial"/>
          <w:color w:val="3A4642"/>
        </w:rPr>
      </w:pPr>
    </w:p>
    <w:p w14:paraId="503F81AC" w14:textId="77777777" w:rsidR="00605B77" w:rsidRDefault="00746670">
      <w:pPr>
        <w:spacing w:line="276" w:lineRule="auto"/>
        <w:jc w:val="both"/>
        <w:rPr>
          <w:rFonts w:ascii="Arial" w:eastAsia="Arial" w:hAnsi="Arial" w:cs="Arial"/>
          <w:color w:val="3A4642"/>
        </w:rPr>
      </w:pPr>
      <w:r>
        <w:rPr>
          <w:rFonts w:ascii="Arial" w:eastAsia="Arial" w:hAnsi="Arial" w:cs="Arial"/>
          <w:color w:val="3A4642"/>
        </w:rPr>
        <w:t>Des ressources et apports complémentaires peuvent être communiqués à l’apprenant, à sa demande et dans le respect des objectifs de fin de formation visés au programme. L’ensemble des moyens pédagogiques fournis à l’apprenant est encadré par l’article « droits d’auteur » du règlement intérieur applicable aux stagiaires.</w:t>
      </w:r>
    </w:p>
    <w:p w14:paraId="2F5E7A67" w14:textId="77777777" w:rsidR="00605B77" w:rsidRDefault="00605B77">
      <w:pPr>
        <w:spacing w:line="276" w:lineRule="auto"/>
        <w:jc w:val="both"/>
        <w:rPr>
          <w:rFonts w:ascii="Arial" w:eastAsia="Arial" w:hAnsi="Arial" w:cs="Arial"/>
          <w:b/>
          <w:color w:val="4F2186"/>
          <w:sz w:val="38"/>
          <w:szCs w:val="38"/>
        </w:rPr>
      </w:pPr>
    </w:p>
    <w:p w14:paraId="568A8FDE" w14:textId="37A90165" w:rsidR="00605B77" w:rsidRDefault="00746670">
      <w:pPr>
        <w:spacing w:line="276" w:lineRule="auto"/>
        <w:jc w:val="both"/>
        <w:rPr>
          <w:rFonts w:ascii="Tahoma" w:eastAsia="Tahoma" w:hAnsi="Tahoma" w:cs="Tahoma"/>
          <w:b/>
          <w:color w:val="000000"/>
          <w:sz w:val="36"/>
          <w:szCs w:val="36"/>
        </w:rPr>
      </w:pPr>
      <w:r>
        <w:rPr>
          <w:rFonts w:ascii="Tahoma" w:eastAsia="Tahoma" w:hAnsi="Tahoma" w:cs="Tahoma"/>
          <w:b/>
          <w:color w:val="000000"/>
          <w:sz w:val="36"/>
          <w:szCs w:val="36"/>
        </w:rPr>
        <w:t>Programme de formation</w:t>
      </w:r>
      <w:r w:rsidR="00C86E73">
        <w:rPr>
          <w:rFonts w:ascii="Tahoma" w:eastAsia="Tahoma" w:hAnsi="Tahoma" w:cs="Tahoma"/>
          <w:b/>
          <w:color w:val="000000"/>
          <w:sz w:val="36"/>
          <w:szCs w:val="36"/>
        </w:rPr>
        <w:t xml:space="preserve"> </w:t>
      </w:r>
    </w:p>
    <w:p w14:paraId="0443112E" w14:textId="77777777" w:rsidR="00065BCD" w:rsidRDefault="00065BCD">
      <w:pPr>
        <w:spacing w:line="276" w:lineRule="auto"/>
        <w:jc w:val="both"/>
        <w:rPr>
          <w:rFonts w:ascii="Tahoma" w:eastAsia="Tahoma" w:hAnsi="Tahoma" w:cs="Tahoma"/>
          <w:b/>
          <w:color w:val="000000"/>
          <w:sz w:val="36"/>
          <w:szCs w:val="36"/>
        </w:rPr>
      </w:pPr>
    </w:p>
    <w:p w14:paraId="3691E0D1" w14:textId="77777777" w:rsidR="00A02566" w:rsidRPr="00165FB8" w:rsidRDefault="00A02566" w:rsidP="00A02566">
      <w:pPr>
        <w:spacing w:line="276" w:lineRule="auto"/>
        <w:jc w:val="both"/>
        <w:rPr>
          <w:rFonts w:ascii="Arial" w:eastAsia="Tahoma" w:hAnsi="Arial" w:cs="Arial"/>
          <w:b/>
          <w:color w:val="000000"/>
        </w:rPr>
      </w:pPr>
      <w:r w:rsidRPr="00165FB8">
        <w:rPr>
          <w:rFonts w:ascii="Arial" w:eastAsia="Tahoma" w:hAnsi="Arial" w:cs="Arial"/>
          <w:b/>
          <w:color w:val="000000"/>
        </w:rPr>
        <w:t>OBJECTIF DE LA FORMATION ET COMPÉTENCES VISÉES</w:t>
      </w:r>
    </w:p>
    <w:p w14:paraId="156A718B" w14:textId="77777777" w:rsidR="00A02566" w:rsidRDefault="00A02566" w:rsidP="00A02566">
      <w:pPr>
        <w:spacing w:line="276" w:lineRule="auto"/>
        <w:jc w:val="both"/>
        <w:rPr>
          <w:rFonts w:ascii="Arial" w:eastAsia="Tahoma" w:hAnsi="Arial" w:cs="Arial"/>
          <w:b/>
          <w:color w:val="000000"/>
        </w:rPr>
      </w:pPr>
      <w:r w:rsidRPr="00165FB8">
        <w:rPr>
          <w:rFonts w:ascii="Arial" w:eastAsia="Tahoma" w:hAnsi="Arial" w:cs="Arial"/>
          <w:b/>
          <w:color w:val="000000"/>
        </w:rPr>
        <w:t xml:space="preserve">Valider la certification « Pratiquer la </w:t>
      </w:r>
      <w:proofErr w:type="spellStart"/>
      <w:r w:rsidRPr="00165FB8">
        <w:rPr>
          <w:rFonts w:ascii="Arial" w:eastAsia="Tahoma" w:hAnsi="Arial" w:cs="Arial"/>
          <w:b/>
          <w:color w:val="000000"/>
        </w:rPr>
        <w:t>prothésie</w:t>
      </w:r>
      <w:proofErr w:type="spellEnd"/>
      <w:r w:rsidRPr="00165FB8">
        <w:rPr>
          <w:rFonts w:ascii="Arial" w:eastAsia="Tahoma" w:hAnsi="Arial" w:cs="Arial"/>
          <w:b/>
          <w:color w:val="000000"/>
        </w:rPr>
        <w:t xml:space="preserve"> </w:t>
      </w:r>
      <w:proofErr w:type="spellStart"/>
      <w:r w:rsidRPr="00165FB8">
        <w:rPr>
          <w:rFonts w:ascii="Arial" w:eastAsia="Tahoma" w:hAnsi="Arial" w:cs="Arial"/>
          <w:b/>
          <w:color w:val="000000"/>
        </w:rPr>
        <w:t>ongulaire</w:t>
      </w:r>
      <w:proofErr w:type="spellEnd"/>
      <w:r w:rsidRPr="00165FB8">
        <w:rPr>
          <w:rFonts w:ascii="Arial" w:eastAsia="Tahoma" w:hAnsi="Arial" w:cs="Arial"/>
          <w:b/>
          <w:color w:val="000000"/>
        </w:rPr>
        <w:t xml:space="preserve"> », titre RS N° 6357, délivré par CETERI</w:t>
      </w:r>
    </w:p>
    <w:p w14:paraId="1C067077" w14:textId="77777777" w:rsidR="00B5615D" w:rsidRDefault="00B5615D" w:rsidP="00A02566">
      <w:pPr>
        <w:spacing w:line="276" w:lineRule="auto"/>
        <w:jc w:val="both"/>
        <w:rPr>
          <w:rFonts w:ascii="Arial" w:eastAsia="Tahoma" w:hAnsi="Arial" w:cs="Arial"/>
          <w:b/>
          <w:color w:val="000000"/>
        </w:rPr>
      </w:pPr>
    </w:p>
    <w:p w14:paraId="2F929D24"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À l’issue de la formation, le participant sera capable de mettre en œuvre les compétences suivantes :</w:t>
      </w:r>
    </w:p>
    <w:p w14:paraId="26A33809"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Accueillir la cliente dans un espace dédié,</w:t>
      </w:r>
    </w:p>
    <w:p w14:paraId="5EA96F75"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Appliquer les règles d'hygiène dans l'espace de travail et sur le matériel,</w:t>
      </w:r>
    </w:p>
    <w:p w14:paraId="2525D291"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xml:space="preserve">• Maitriser les étapes et les gestes techniques pour réussir une </w:t>
      </w:r>
      <w:proofErr w:type="spellStart"/>
      <w:r w:rsidRPr="00C86E73">
        <w:rPr>
          <w:rFonts w:ascii="Arial" w:eastAsia="Tahoma" w:hAnsi="Arial" w:cs="Arial"/>
          <w:bCs/>
          <w:color w:val="000000"/>
        </w:rPr>
        <w:t>prothésie</w:t>
      </w:r>
      <w:proofErr w:type="spellEnd"/>
      <w:r w:rsidRPr="00C86E73">
        <w:rPr>
          <w:rFonts w:ascii="Arial" w:eastAsia="Tahoma" w:hAnsi="Arial" w:cs="Arial"/>
          <w:bCs/>
          <w:color w:val="000000"/>
        </w:rPr>
        <w:t xml:space="preserve"> </w:t>
      </w:r>
      <w:proofErr w:type="spellStart"/>
      <w:r w:rsidRPr="00C86E73">
        <w:rPr>
          <w:rFonts w:ascii="Arial" w:eastAsia="Tahoma" w:hAnsi="Arial" w:cs="Arial"/>
          <w:bCs/>
          <w:color w:val="000000"/>
        </w:rPr>
        <w:t>ongulaire</w:t>
      </w:r>
      <w:proofErr w:type="spellEnd"/>
      <w:r w:rsidRPr="00C86E73">
        <w:rPr>
          <w:rFonts w:ascii="Arial" w:eastAsia="Tahoma" w:hAnsi="Arial" w:cs="Arial"/>
          <w:bCs/>
          <w:color w:val="000000"/>
        </w:rPr>
        <w:t>,</w:t>
      </w:r>
    </w:p>
    <w:p w14:paraId="370BD034"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Réaliser une extension de l'ongle naturel selon la technique chablon,</w:t>
      </w:r>
    </w:p>
    <w:p w14:paraId="5B3F3853"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Maitriser la technique de limage " Diamant",</w:t>
      </w:r>
    </w:p>
    <w:p w14:paraId="2360B566" w14:textId="77777777" w:rsidR="00A02566" w:rsidRPr="00C86E73" w:rsidRDefault="00A02566" w:rsidP="00A02566">
      <w:pPr>
        <w:spacing w:line="276" w:lineRule="auto"/>
        <w:jc w:val="both"/>
        <w:rPr>
          <w:rFonts w:ascii="Arial" w:eastAsia="Tahoma" w:hAnsi="Arial" w:cs="Arial"/>
          <w:bCs/>
          <w:color w:val="000000"/>
        </w:rPr>
      </w:pPr>
      <w:r w:rsidRPr="00C86E73">
        <w:rPr>
          <w:rFonts w:ascii="Arial" w:eastAsia="Tahoma" w:hAnsi="Arial" w:cs="Arial"/>
          <w:bCs/>
          <w:color w:val="000000"/>
        </w:rPr>
        <w:t xml:space="preserve">• Réaliser la </w:t>
      </w:r>
      <w:proofErr w:type="spellStart"/>
      <w:r w:rsidRPr="00C86E73">
        <w:rPr>
          <w:rFonts w:ascii="Arial" w:eastAsia="Tahoma" w:hAnsi="Arial" w:cs="Arial"/>
          <w:bCs/>
          <w:color w:val="000000"/>
        </w:rPr>
        <w:t>french</w:t>
      </w:r>
      <w:proofErr w:type="spellEnd"/>
      <w:r w:rsidRPr="00C86E73">
        <w:rPr>
          <w:rFonts w:ascii="Arial" w:eastAsia="Tahoma" w:hAnsi="Arial" w:cs="Arial"/>
          <w:bCs/>
          <w:color w:val="000000"/>
        </w:rPr>
        <w:t xml:space="preserve"> manucure,</w:t>
      </w:r>
    </w:p>
    <w:p w14:paraId="33248809" w14:textId="501BDD73" w:rsidR="006B377A" w:rsidRDefault="00A02566">
      <w:pPr>
        <w:spacing w:line="276" w:lineRule="auto"/>
        <w:jc w:val="both"/>
        <w:rPr>
          <w:rFonts w:ascii="Arial" w:eastAsia="Tahoma" w:hAnsi="Arial" w:cs="Arial"/>
          <w:bCs/>
          <w:color w:val="000000"/>
        </w:rPr>
      </w:pPr>
      <w:r w:rsidRPr="00C86E73">
        <w:rPr>
          <w:rFonts w:ascii="Arial" w:eastAsia="Tahoma" w:hAnsi="Arial" w:cs="Arial"/>
          <w:bCs/>
          <w:color w:val="000000"/>
        </w:rPr>
        <w:t>• Concevoir différents "</w:t>
      </w:r>
      <w:proofErr w:type="spellStart"/>
      <w:r w:rsidRPr="00C86E73">
        <w:rPr>
          <w:rFonts w:ascii="Arial" w:eastAsia="Tahoma" w:hAnsi="Arial" w:cs="Arial"/>
          <w:bCs/>
          <w:color w:val="000000"/>
        </w:rPr>
        <w:t>Nail</w:t>
      </w:r>
      <w:proofErr w:type="spellEnd"/>
      <w:r w:rsidRPr="00C86E73">
        <w:rPr>
          <w:rFonts w:ascii="Arial" w:eastAsia="Tahoma" w:hAnsi="Arial" w:cs="Arial"/>
          <w:bCs/>
          <w:color w:val="000000"/>
        </w:rPr>
        <w:t xml:space="preserve"> Art".</w:t>
      </w:r>
    </w:p>
    <w:p w14:paraId="635E2A55" w14:textId="77777777" w:rsidR="002D1A76" w:rsidRDefault="002D1A76">
      <w:pPr>
        <w:spacing w:line="276" w:lineRule="auto"/>
        <w:jc w:val="both"/>
        <w:rPr>
          <w:rFonts w:ascii="Arial" w:eastAsia="Tahoma" w:hAnsi="Arial" w:cs="Arial"/>
          <w:bCs/>
          <w:color w:val="000000"/>
        </w:rPr>
      </w:pPr>
    </w:p>
    <w:p w14:paraId="0122BD03" w14:textId="77777777" w:rsidR="002D1A76" w:rsidRDefault="002D1A76" w:rsidP="002D1A76">
      <w:pPr>
        <w:spacing w:line="276" w:lineRule="auto"/>
        <w:jc w:val="both"/>
        <w:rPr>
          <w:rFonts w:ascii="Arial" w:eastAsia="Tahoma" w:hAnsi="Arial" w:cs="Arial"/>
          <w:b/>
          <w:color w:val="000000"/>
        </w:rPr>
      </w:pPr>
      <w:r w:rsidRPr="00065BCD">
        <w:rPr>
          <w:rFonts w:ascii="Arial" w:eastAsia="Tahoma" w:hAnsi="Arial" w:cs="Arial"/>
          <w:b/>
          <w:color w:val="000000"/>
        </w:rPr>
        <w:t>CONTENU</w:t>
      </w:r>
    </w:p>
    <w:p w14:paraId="48562B39" w14:textId="77777777" w:rsidR="00B5615D" w:rsidRDefault="00B5615D" w:rsidP="002D1A76">
      <w:pPr>
        <w:spacing w:line="276" w:lineRule="auto"/>
        <w:jc w:val="both"/>
        <w:rPr>
          <w:rFonts w:ascii="Arial" w:eastAsia="Tahoma" w:hAnsi="Arial" w:cs="Arial"/>
          <w:b/>
          <w:color w:val="000000"/>
        </w:rPr>
      </w:pPr>
    </w:p>
    <w:p w14:paraId="2CB9D7F6"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MODULE 1 :</w:t>
      </w:r>
      <w:r w:rsidRPr="002D1A76">
        <w:rPr>
          <w:rFonts w:ascii="Arial" w:eastAsia="Tahoma" w:hAnsi="Arial" w:cs="Arial"/>
          <w:bCs/>
          <w:color w:val="000000"/>
        </w:rPr>
        <w:t xml:space="preserve"> Introduction et maitrise des fondamentaux Durée : 7h</w:t>
      </w:r>
    </w:p>
    <w:p w14:paraId="0DCE953B" w14:textId="1A696E53" w:rsidR="0030073E"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lastRenderedPageBreak/>
        <w:t>Objectif</w:t>
      </w:r>
      <w:r w:rsidRPr="002D1A76">
        <w:rPr>
          <w:rFonts w:ascii="Arial" w:eastAsia="Tahoma" w:hAnsi="Arial" w:cs="Arial"/>
          <w:bCs/>
          <w:color w:val="000000"/>
        </w:rPr>
        <w:t xml:space="preserve"> : À l'issue de ce module, le stagiaire sera capable d’accueillir la cliente, comprendre</w:t>
      </w:r>
      <w:r w:rsidR="00A07FF8">
        <w:rPr>
          <w:rFonts w:ascii="Arial" w:eastAsia="Tahoma" w:hAnsi="Arial" w:cs="Arial"/>
          <w:bCs/>
          <w:color w:val="000000"/>
        </w:rPr>
        <w:t xml:space="preserve"> </w:t>
      </w:r>
      <w:r w:rsidRPr="002D1A76">
        <w:rPr>
          <w:rFonts w:ascii="Arial" w:eastAsia="Tahoma" w:hAnsi="Arial" w:cs="Arial"/>
          <w:bCs/>
          <w:color w:val="000000"/>
        </w:rPr>
        <w:t>la morphologie de l'ongle, identifier les maladies associées, et appliquer les règles d'hygiène</w:t>
      </w:r>
      <w:r w:rsidR="001A3666">
        <w:rPr>
          <w:rFonts w:ascii="Arial" w:eastAsia="Tahoma" w:hAnsi="Arial" w:cs="Arial"/>
          <w:bCs/>
          <w:color w:val="000000"/>
        </w:rPr>
        <w:t xml:space="preserve"> e</w:t>
      </w:r>
      <w:r w:rsidR="00A07FF8" w:rsidRPr="002D1A76">
        <w:rPr>
          <w:rFonts w:ascii="Arial" w:eastAsia="Tahoma" w:hAnsi="Arial" w:cs="Arial"/>
          <w:bCs/>
          <w:color w:val="000000"/>
        </w:rPr>
        <w:t>ssentielles</w:t>
      </w:r>
      <w:r w:rsidRPr="002D1A76">
        <w:rPr>
          <w:rFonts w:ascii="Arial" w:eastAsia="Tahoma" w:hAnsi="Arial" w:cs="Arial"/>
          <w:bCs/>
          <w:color w:val="000000"/>
        </w:rPr>
        <w:t xml:space="preserve">, de reconnaître et utiliser les produits et le matériel de </w:t>
      </w:r>
      <w:proofErr w:type="spellStart"/>
      <w:r w:rsidRPr="002D1A76">
        <w:rPr>
          <w:rFonts w:ascii="Arial" w:eastAsia="Tahoma" w:hAnsi="Arial" w:cs="Arial"/>
          <w:bCs/>
          <w:color w:val="000000"/>
        </w:rPr>
        <w:t>prothésie</w:t>
      </w:r>
      <w:proofErr w:type="spellEnd"/>
      <w:r w:rsidRPr="002D1A76">
        <w:rPr>
          <w:rFonts w:ascii="Arial" w:eastAsia="Tahoma" w:hAnsi="Arial" w:cs="Arial"/>
          <w:bCs/>
          <w:color w:val="000000"/>
        </w:rPr>
        <w:t xml:space="preserve"> </w:t>
      </w:r>
      <w:proofErr w:type="spellStart"/>
      <w:r w:rsidRPr="002D1A76">
        <w:rPr>
          <w:rFonts w:ascii="Arial" w:eastAsia="Tahoma" w:hAnsi="Arial" w:cs="Arial"/>
          <w:bCs/>
          <w:color w:val="000000"/>
        </w:rPr>
        <w:t>ongulaire</w:t>
      </w:r>
      <w:proofErr w:type="spellEnd"/>
    </w:p>
    <w:p w14:paraId="3EBF62B0"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Chapitre 1 :</w:t>
      </w:r>
      <w:r w:rsidRPr="002D1A76">
        <w:rPr>
          <w:rFonts w:ascii="Arial" w:eastAsia="Tahoma" w:hAnsi="Arial" w:cs="Arial"/>
          <w:bCs/>
          <w:color w:val="000000"/>
        </w:rPr>
        <w:t xml:space="preserve"> Savoir accueillir la cliente et la questionner pour identifier ses besoins</w:t>
      </w:r>
    </w:p>
    <w:p w14:paraId="4F39C1F1"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 xml:space="preserve">Chapitre 2 : </w:t>
      </w:r>
      <w:r w:rsidRPr="002D1A76">
        <w:rPr>
          <w:rFonts w:ascii="Arial" w:eastAsia="Tahoma" w:hAnsi="Arial" w:cs="Arial"/>
          <w:bCs/>
          <w:color w:val="000000"/>
        </w:rPr>
        <w:t>Comprendre la morphologie de l'ongle</w:t>
      </w:r>
    </w:p>
    <w:p w14:paraId="75D229BE"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Chapitre 3 :</w:t>
      </w:r>
      <w:r w:rsidRPr="002D1A76">
        <w:rPr>
          <w:rFonts w:ascii="Arial" w:eastAsia="Tahoma" w:hAnsi="Arial" w:cs="Arial"/>
          <w:bCs/>
          <w:color w:val="000000"/>
        </w:rPr>
        <w:t xml:space="preserve"> Identifier les maladies de l'ongle</w:t>
      </w:r>
    </w:p>
    <w:p w14:paraId="1A984D25"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Chapitre 4 :</w:t>
      </w:r>
      <w:r w:rsidRPr="002D1A76">
        <w:rPr>
          <w:rFonts w:ascii="Arial" w:eastAsia="Tahoma" w:hAnsi="Arial" w:cs="Arial"/>
          <w:bCs/>
          <w:color w:val="000000"/>
        </w:rPr>
        <w:t xml:space="preserve"> Appliquer les règles d'hygiène</w:t>
      </w:r>
    </w:p>
    <w:p w14:paraId="5FD4464D" w14:textId="77777777" w:rsidR="002D1A76" w:rsidRPr="002D1A76" w:rsidRDefault="002D1A76" w:rsidP="002D1A76">
      <w:pPr>
        <w:spacing w:line="276" w:lineRule="auto"/>
        <w:jc w:val="both"/>
        <w:rPr>
          <w:rFonts w:ascii="Arial" w:eastAsia="Tahoma" w:hAnsi="Arial" w:cs="Arial"/>
          <w:bCs/>
          <w:color w:val="000000"/>
        </w:rPr>
      </w:pPr>
      <w:r w:rsidRPr="00B74557">
        <w:rPr>
          <w:rFonts w:ascii="Arial" w:eastAsia="Tahoma" w:hAnsi="Arial" w:cs="Arial"/>
          <w:b/>
          <w:color w:val="000000"/>
        </w:rPr>
        <w:t xml:space="preserve">Chapitre 5 : </w:t>
      </w:r>
      <w:r w:rsidRPr="002D1A76">
        <w:rPr>
          <w:rFonts w:ascii="Arial" w:eastAsia="Tahoma" w:hAnsi="Arial" w:cs="Arial"/>
          <w:bCs/>
          <w:color w:val="000000"/>
        </w:rPr>
        <w:t>Explorer les produits et le matériel</w:t>
      </w:r>
    </w:p>
    <w:p w14:paraId="6D99EB36" w14:textId="77777777" w:rsidR="002D1A76" w:rsidRDefault="002D1A76" w:rsidP="002D1A76">
      <w:pPr>
        <w:spacing w:line="276" w:lineRule="auto"/>
        <w:jc w:val="both"/>
        <w:rPr>
          <w:rFonts w:ascii="Arial" w:eastAsia="Tahoma" w:hAnsi="Arial" w:cs="Arial"/>
          <w:bCs/>
          <w:color w:val="000000"/>
        </w:rPr>
      </w:pPr>
      <w:r w:rsidRPr="002D1A76">
        <w:rPr>
          <w:rFonts w:ascii="Arial" w:eastAsia="Tahoma" w:hAnsi="Arial" w:cs="Arial"/>
          <w:bCs/>
          <w:color w:val="000000"/>
        </w:rPr>
        <w:t>Évaluation Module 1</w:t>
      </w:r>
    </w:p>
    <w:p w14:paraId="1EAB4878" w14:textId="77777777" w:rsidR="00B5615D" w:rsidRPr="002D1A76" w:rsidRDefault="00B5615D" w:rsidP="002D1A76">
      <w:pPr>
        <w:spacing w:line="276" w:lineRule="auto"/>
        <w:jc w:val="both"/>
        <w:rPr>
          <w:rFonts w:ascii="Arial" w:eastAsia="Tahoma" w:hAnsi="Arial" w:cs="Arial"/>
          <w:bCs/>
          <w:color w:val="000000"/>
        </w:rPr>
      </w:pPr>
    </w:p>
    <w:p w14:paraId="44E15E65"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MODULE 2 :</w:t>
      </w:r>
      <w:r w:rsidRPr="002D1A76">
        <w:rPr>
          <w:rFonts w:ascii="Arial" w:eastAsia="Tahoma" w:hAnsi="Arial" w:cs="Arial"/>
          <w:bCs/>
          <w:color w:val="000000"/>
        </w:rPr>
        <w:t xml:space="preserve"> Acquérir les techniques de base Durée : 7h</w:t>
      </w:r>
    </w:p>
    <w:p w14:paraId="5596E57D" w14:textId="7FA49EDA"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Objectif : </w:t>
      </w:r>
      <w:r w:rsidRPr="002D1A76">
        <w:rPr>
          <w:rFonts w:ascii="Arial" w:eastAsia="Tahoma" w:hAnsi="Arial" w:cs="Arial"/>
          <w:bCs/>
          <w:color w:val="000000"/>
        </w:rPr>
        <w:t>À l'issue de ce module, le stagiaire sera capable d’analyser l’ongle naturel, de</w:t>
      </w:r>
      <w:r w:rsidR="001A3666">
        <w:rPr>
          <w:rFonts w:ascii="Arial" w:eastAsia="Tahoma" w:hAnsi="Arial" w:cs="Arial"/>
          <w:bCs/>
          <w:color w:val="000000"/>
        </w:rPr>
        <w:t xml:space="preserve"> </w:t>
      </w:r>
      <w:r w:rsidRPr="002D1A76">
        <w:rPr>
          <w:rFonts w:ascii="Arial" w:eastAsia="Tahoma" w:hAnsi="Arial" w:cs="Arial"/>
          <w:bCs/>
          <w:color w:val="000000"/>
        </w:rPr>
        <w:t>reconnaître les différentes formes d'ongles, et suivre le protocole complet d'une pose de</w:t>
      </w:r>
      <w:r w:rsidR="001A3666">
        <w:rPr>
          <w:rFonts w:ascii="Arial" w:eastAsia="Tahoma" w:hAnsi="Arial" w:cs="Arial"/>
          <w:bCs/>
          <w:color w:val="000000"/>
        </w:rPr>
        <w:t xml:space="preserve"> </w:t>
      </w:r>
      <w:r w:rsidRPr="002D1A76">
        <w:rPr>
          <w:rFonts w:ascii="Arial" w:eastAsia="Tahoma" w:hAnsi="Arial" w:cs="Arial"/>
          <w:bCs/>
          <w:color w:val="000000"/>
        </w:rPr>
        <w:t xml:space="preserve">prothèse </w:t>
      </w:r>
      <w:proofErr w:type="spellStart"/>
      <w:r w:rsidRPr="002D1A76">
        <w:rPr>
          <w:rFonts w:ascii="Arial" w:eastAsia="Tahoma" w:hAnsi="Arial" w:cs="Arial"/>
          <w:bCs/>
          <w:color w:val="000000"/>
        </w:rPr>
        <w:t>ongulaire</w:t>
      </w:r>
      <w:proofErr w:type="spellEnd"/>
      <w:r w:rsidRPr="002D1A76">
        <w:rPr>
          <w:rFonts w:ascii="Arial" w:eastAsia="Tahoma" w:hAnsi="Arial" w:cs="Arial"/>
          <w:bCs/>
          <w:color w:val="000000"/>
        </w:rPr>
        <w:t xml:space="preserve"> et maîtriser le limage en diamant.</w:t>
      </w:r>
    </w:p>
    <w:p w14:paraId="18EEDC0E"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Chapitre 1 : </w:t>
      </w:r>
      <w:r w:rsidRPr="002D1A76">
        <w:rPr>
          <w:rFonts w:ascii="Arial" w:eastAsia="Tahoma" w:hAnsi="Arial" w:cs="Arial"/>
          <w:bCs/>
          <w:color w:val="000000"/>
        </w:rPr>
        <w:t>Analyser l’ongle naturel</w:t>
      </w:r>
    </w:p>
    <w:p w14:paraId="1E7CD14A"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2 :</w:t>
      </w:r>
      <w:r w:rsidRPr="002D1A76">
        <w:rPr>
          <w:rFonts w:ascii="Arial" w:eastAsia="Tahoma" w:hAnsi="Arial" w:cs="Arial"/>
          <w:bCs/>
          <w:color w:val="000000"/>
        </w:rPr>
        <w:t xml:space="preserve"> Reconnaître les différentes formes d'ongles</w:t>
      </w:r>
    </w:p>
    <w:p w14:paraId="3575D34F"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3 :</w:t>
      </w:r>
      <w:r w:rsidRPr="002D1A76">
        <w:rPr>
          <w:rFonts w:ascii="Arial" w:eastAsia="Tahoma" w:hAnsi="Arial" w:cs="Arial"/>
          <w:bCs/>
          <w:color w:val="000000"/>
        </w:rPr>
        <w:t xml:space="preserve"> Suivre le protocole d'une pose</w:t>
      </w:r>
    </w:p>
    <w:p w14:paraId="043845DC"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4 :</w:t>
      </w:r>
      <w:r w:rsidRPr="002D1A76">
        <w:rPr>
          <w:rFonts w:ascii="Arial" w:eastAsia="Tahoma" w:hAnsi="Arial" w:cs="Arial"/>
          <w:bCs/>
          <w:color w:val="000000"/>
        </w:rPr>
        <w:t xml:space="preserve"> Maîtriser le limage en diamant</w:t>
      </w:r>
    </w:p>
    <w:p w14:paraId="7DDCB952" w14:textId="77777777" w:rsidR="002D1A76" w:rsidRDefault="002D1A76" w:rsidP="002D1A76">
      <w:pPr>
        <w:spacing w:line="276" w:lineRule="auto"/>
        <w:jc w:val="both"/>
        <w:rPr>
          <w:rFonts w:ascii="Arial" w:eastAsia="Tahoma" w:hAnsi="Arial" w:cs="Arial"/>
          <w:bCs/>
          <w:color w:val="000000"/>
        </w:rPr>
      </w:pPr>
      <w:r w:rsidRPr="002D1A76">
        <w:rPr>
          <w:rFonts w:ascii="Arial" w:eastAsia="Tahoma" w:hAnsi="Arial" w:cs="Arial"/>
          <w:bCs/>
          <w:color w:val="000000"/>
        </w:rPr>
        <w:t>Évaluation Module 2</w:t>
      </w:r>
    </w:p>
    <w:p w14:paraId="5360590F" w14:textId="77777777" w:rsidR="00B5615D" w:rsidRPr="002D1A76" w:rsidRDefault="00B5615D" w:rsidP="002D1A76">
      <w:pPr>
        <w:spacing w:line="276" w:lineRule="auto"/>
        <w:jc w:val="both"/>
        <w:rPr>
          <w:rFonts w:ascii="Arial" w:eastAsia="Tahoma" w:hAnsi="Arial" w:cs="Arial"/>
          <w:bCs/>
          <w:color w:val="000000"/>
        </w:rPr>
      </w:pPr>
    </w:p>
    <w:p w14:paraId="17BE8C08"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MODULE 3 : </w:t>
      </w:r>
      <w:r w:rsidRPr="002D1A76">
        <w:rPr>
          <w:rFonts w:ascii="Arial" w:eastAsia="Tahoma" w:hAnsi="Arial" w:cs="Arial"/>
          <w:bCs/>
          <w:color w:val="000000"/>
        </w:rPr>
        <w:t>Mettre en pratique pose et techniques avancées Durée : 7h</w:t>
      </w:r>
    </w:p>
    <w:p w14:paraId="5B50E079" w14:textId="378B3F35"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Objectif : </w:t>
      </w:r>
      <w:r w:rsidRPr="002D1A76">
        <w:rPr>
          <w:rFonts w:ascii="Arial" w:eastAsia="Tahoma" w:hAnsi="Arial" w:cs="Arial"/>
          <w:bCs/>
          <w:color w:val="000000"/>
        </w:rPr>
        <w:t>À l'issue de ce module, le stagiaire sera capable de préparer l'ongle, de réaliser la</w:t>
      </w:r>
      <w:r w:rsidR="00EE77A1">
        <w:rPr>
          <w:rFonts w:ascii="Arial" w:eastAsia="Tahoma" w:hAnsi="Arial" w:cs="Arial"/>
          <w:bCs/>
          <w:color w:val="000000"/>
        </w:rPr>
        <w:t xml:space="preserve"> </w:t>
      </w:r>
      <w:r w:rsidRPr="002D1A76">
        <w:rPr>
          <w:rFonts w:ascii="Arial" w:eastAsia="Tahoma" w:hAnsi="Arial" w:cs="Arial"/>
          <w:bCs/>
          <w:color w:val="000000"/>
        </w:rPr>
        <w:t>pose et le découpage du chablon, d'appliquer le gel dans toutes ses phases (base,</w:t>
      </w:r>
      <w:r w:rsidR="00EE77A1">
        <w:rPr>
          <w:rFonts w:ascii="Arial" w:eastAsia="Tahoma" w:hAnsi="Arial" w:cs="Arial"/>
          <w:bCs/>
          <w:color w:val="000000"/>
        </w:rPr>
        <w:t xml:space="preserve"> </w:t>
      </w:r>
      <w:r w:rsidRPr="002D1A76">
        <w:rPr>
          <w:rFonts w:ascii="Arial" w:eastAsia="Tahoma" w:hAnsi="Arial" w:cs="Arial"/>
          <w:bCs/>
          <w:color w:val="000000"/>
        </w:rPr>
        <w:t xml:space="preserve">construction, finition), d'intégrer la couleur, de créer une </w:t>
      </w:r>
      <w:proofErr w:type="spellStart"/>
      <w:r w:rsidRPr="002D1A76">
        <w:rPr>
          <w:rFonts w:ascii="Arial" w:eastAsia="Tahoma" w:hAnsi="Arial" w:cs="Arial"/>
          <w:bCs/>
          <w:color w:val="000000"/>
        </w:rPr>
        <w:t>french</w:t>
      </w:r>
      <w:proofErr w:type="spellEnd"/>
      <w:r w:rsidRPr="002D1A76">
        <w:rPr>
          <w:rFonts w:ascii="Arial" w:eastAsia="Tahoma" w:hAnsi="Arial" w:cs="Arial"/>
          <w:bCs/>
          <w:color w:val="000000"/>
        </w:rPr>
        <w:t xml:space="preserve">, un </w:t>
      </w:r>
      <w:proofErr w:type="spellStart"/>
      <w:r w:rsidRPr="002D1A76">
        <w:rPr>
          <w:rFonts w:ascii="Arial" w:eastAsia="Tahoma" w:hAnsi="Arial" w:cs="Arial"/>
          <w:bCs/>
          <w:color w:val="000000"/>
        </w:rPr>
        <w:t>babyboomer</w:t>
      </w:r>
      <w:proofErr w:type="spellEnd"/>
      <w:r w:rsidRPr="002D1A76">
        <w:rPr>
          <w:rFonts w:ascii="Arial" w:eastAsia="Tahoma" w:hAnsi="Arial" w:cs="Arial"/>
          <w:bCs/>
          <w:color w:val="000000"/>
        </w:rPr>
        <w:t>, un</w:t>
      </w:r>
      <w:r w:rsidR="00EE77A1">
        <w:rPr>
          <w:rFonts w:ascii="Arial" w:eastAsia="Tahoma" w:hAnsi="Arial" w:cs="Arial"/>
          <w:bCs/>
          <w:color w:val="000000"/>
        </w:rPr>
        <w:t xml:space="preserve"> </w:t>
      </w:r>
      <w:proofErr w:type="spellStart"/>
      <w:r w:rsidRPr="002D1A76">
        <w:rPr>
          <w:rFonts w:ascii="Arial" w:eastAsia="Tahoma" w:hAnsi="Arial" w:cs="Arial"/>
          <w:bCs/>
          <w:color w:val="000000"/>
        </w:rPr>
        <w:t>babycolor</w:t>
      </w:r>
      <w:proofErr w:type="spellEnd"/>
      <w:r w:rsidRPr="002D1A76">
        <w:rPr>
          <w:rFonts w:ascii="Arial" w:eastAsia="Tahoma" w:hAnsi="Arial" w:cs="Arial"/>
          <w:bCs/>
          <w:color w:val="000000"/>
        </w:rPr>
        <w:t>, et de façonner différentes formes d'ongles.</w:t>
      </w:r>
    </w:p>
    <w:p w14:paraId="48C05F3E"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1 :</w:t>
      </w:r>
      <w:r w:rsidRPr="002D1A76">
        <w:rPr>
          <w:rFonts w:ascii="Arial" w:eastAsia="Tahoma" w:hAnsi="Arial" w:cs="Arial"/>
          <w:bCs/>
          <w:color w:val="000000"/>
        </w:rPr>
        <w:t xml:space="preserve"> Préparer l'ongle</w:t>
      </w:r>
    </w:p>
    <w:p w14:paraId="1712ACD6"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2 :</w:t>
      </w:r>
      <w:r w:rsidRPr="002D1A76">
        <w:rPr>
          <w:rFonts w:ascii="Arial" w:eastAsia="Tahoma" w:hAnsi="Arial" w:cs="Arial"/>
          <w:bCs/>
          <w:color w:val="000000"/>
        </w:rPr>
        <w:t xml:space="preserve"> Réaliser la pose et découper le chablon</w:t>
      </w:r>
    </w:p>
    <w:p w14:paraId="427D4304"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Chapitre 3 :</w:t>
      </w:r>
      <w:r w:rsidRPr="002D1A76">
        <w:rPr>
          <w:rFonts w:ascii="Arial" w:eastAsia="Tahoma" w:hAnsi="Arial" w:cs="Arial"/>
          <w:bCs/>
          <w:color w:val="000000"/>
        </w:rPr>
        <w:t xml:space="preserve"> Appliquer le gel (base, construction, finition)</w:t>
      </w:r>
    </w:p>
    <w:p w14:paraId="5A80CFE9"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Chapitre 4 : </w:t>
      </w:r>
      <w:r w:rsidRPr="002D1A76">
        <w:rPr>
          <w:rFonts w:ascii="Arial" w:eastAsia="Tahoma" w:hAnsi="Arial" w:cs="Arial"/>
          <w:bCs/>
          <w:color w:val="000000"/>
        </w:rPr>
        <w:t>Intégrer la couleur</w:t>
      </w:r>
    </w:p>
    <w:p w14:paraId="1AB50739"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Chapitre 5 : </w:t>
      </w:r>
      <w:r w:rsidRPr="002D1A76">
        <w:rPr>
          <w:rFonts w:ascii="Arial" w:eastAsia="Tahoma" w:hAnsi="Arial" w:cs="Arial"/>
          <w:bCs/>
          <w:color w:val="000000"/>
        </w:rPr>
        <w:t xml:space="preserve">Créer une </w:t>
      </w:r>
      <w:proofErr w:type="spellStart"/>
      <w:r w:rsidRPr="002D1A76">
        <w:rPr>
          <w:rFonts w:ascii="Arial" w:eastAsia="Tahoma" w:hAnsi="Arial" w:cs="Arial"/>
          <w:bCs/>
          <w:color w:val="000000"/>
        </w:rPr>
        <w:t>french</w:t>
      </w:r>
      <w:proofErr w:type="spellEnd"/>
    </w:p>
    <w:p w14:paraId="2DE2C690"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Chapitre 6 : </w:t>
      </w:r>
      <w:r w:rsidRPr="002D1A76">
        <w:rPr>
          <w:rFonts w:ascii="Arial" w:eastAsia="Tahoma" w:hAnsi="Arial" w:cs="Arial"/>
          <w:bCs/>
          <w:color w:val="000000"/>
        </w:rPr>
        <w:t xml:space="preserve">Réaliser un </w:t>
      </w:r>
      <w:proofErr w:type="spellStart"/>
      <w:r w:rsidRPr="002D1A76">
        <w:rPr>
          <w:rFonts w:ascii="Arial" w:eastAsia="Tahoma" w:hAnsi="Arial" w:cs="Arial"/>
          <w:bCs/>
          <w:color w:val="000000"/>
        </w:rPr>
        <w:t>babyboomer</w:t>
      </w:r>
      <w:proofErr w:type="spellEnd"/>
      <w:r w:rsidRPr="002D1A76">
        <w:rPr>
          <w:rFonts w:ascii="Arial" w:eastAsia="Tahoma" w:hAnsi="Arial" w:cs="Arial"/>
          <w:bCs/>
          <w:color w:val="000000"/>
        </w:rPr>
        <w:t xml:space="preserve"> et un </w:t>
      </w:r>
      <w:proofErr w:type="spellStart"/>
      <w:r w:rsidRPr="002D1A76">
        <w:rPr>
          <w:rFonts w:ascii="Arial" w:eastAsia="Tahoma" w:hAnsi="Arial" w:cs="Arial"/>
          <w:bCs/>
          <w:color w:val="000000"/>
        </w:rPr>
        <w:t>babycolor</w:t>
      </w:r>
      <w:proofErr w:type="spellEnd"/>
    </w:p>
    <w:p w14:paraId="6FE84645" w14:textId="77777777" w:rsidR="002D1A76" w:rsidRPr="002D1A76" w:rsidRDefault="002D1A76" w:rsidP="002D1A76">
      <w:pPr>
        <w:spacing w:line="276" w:lineRule="auto"/>
        <w:jc w:val="both"/>
        <w:rPr>
          <w:rFonts w:ascii="Arial" w:eastAsia="Tahoma" w:hAnsi="Arial" w:cs="Arial"/>
          <w:bCs/>
          <w:color w:val="000000"/>
        </w:rPr>
      </w:pPr>
      <w:r w:rsidRPr="00B5615D">
        <w:rPr>
          <w:rFonts w:ascii="Arial" w:eastAsia="Tahoma" w:hAnsi="Arial" w:cs="Arial"/>
          <w:b/>
          <w:color w:val="000000"/>
        </w:rPr>
        <w:t xml:space="preserve">Chapitre 7 : </w:t>
      </w:r>
      <w:r w:rsidRPr="002D1A76">
        <w:rPr>
          <w:rFonts w:ascii="Arial" w:eastAsia="Tahoma" w:hAnsi="Arial" w:cs="Arial"/>
          <w:bCs/>
          <w:color w:val="000000"/>
        </w:rPr>
        <w:t>Façonner différentes formes (carré, ballerine, coffin et amande)</w:t>
      </w:r>
    </w:p>
    <w:p w14:paraId="3CDCBB9A" w14:textId="77777777" w:rsidR="002D1A76" w:rsidRDefault="002D1A76" w:rsidP="002D1A76">
      <w:pPr>
        <w:spacing w:line="276" w:lineRule="auto"/>
        <w:jc w:val="both"/>
        <w:rPr>
          <w:rFonts w:ascii="Arial" w:eastAsia="Tahoma" w:hAnsi="Arial" w:cs="Arial"/>
          <w:bCs/>
          <w:color w:val="000000"/>
        </w:rPr>
      </w:pPr>
      <w:r w:rsidRPr="002D1A76">
        <w:rPr>
          <w:rFonts w:ascii="Arial" w:eastAsia="Tahoma" w:hAnsi="Arial" w:cs="Arial"/>
          <w:bCs/>
          <w:color w:val="000000"/>
        </w:rPr>
        <w:t>Évaluation Module 3</w:t>
      </w:r>
    </w:p>
    <w:p w14:paraId="3BACCCF5" w14:textId="77777777" w:rsidR="00A07FF8" w:rsidRPr="002D1A76" w:rsidRDefault="00A07FF8" w:rsidP="002D1A76">
      <w:pPr>
        <w:spacing w:line="276" w:lineRule="auto"/>
        <w:jc w:val="both"/>
        <w:rPr>
          <w:rFonts w:ascii="Arial" w:eastAsia="Tahoma" w:hAnsi="Arial" w:cs="Arial"/>
          <w:bCs/>
          <w:color w:val="000000"/>
        </w:rPr>
      </w:pPr>
    </w:p>
    <w:p w14:paraId="7B15EA6B" w14:textId="77777777" w:rsidR="002D1A76" w:rsidRPr="002D1A76" w:rsidRDefault="002D1A76" w:rsidP="002D1A76">
      <w:pPr>
        <w:spacing w:line="276" w:lineRule="auto"/>
        <w:jc w:val="both"/>
        <w:rPr>
          <w:rFonts w:ascii="Arial" w:eastAsia="Tahoma" w:hAnsi="Arial" w:cs="Arial"/>
          <w:bCs/>
          <w:color w:val="000000"/>
        </w:rPr>
      </w:pPr>
      <w:r w:rsidRPr="00A07FF8">
        <w:rPr>
          <w:rFonts w:ascii="Arial" w:eastAsia="Tahoma" w:hAnsi="Arial" w:cs="Arial"/>
          <w:b/>
          <w:color w:val="000000"/>
        </w:rPr>
        <w:t>MODULE 4 :</w:t>
      </w:r>
      <w:r w:rsidRPr="002D1A76">
        <w:rPr>
          <w:rFonts w:ascii="Arial" w:eastAsia="Tahoma" w:hAnsi="Arial" w:cs="Arial"/>
          <w:bCs/>
          <w:color w:val="000000"/>
        </w:rPr>
        <w:t xml:space="preserve"> Assurer la maintenance et développer son professionnalisme Durée : 7h</w:t>
      </w:r>
    </w:p>
    <w:p w14:paraId="1003986F" w14:textId="79A0CC0D" w:rsidR="002D1A76" w:rsidRPr="002D1A76" w:rsidRDefault="002D1A76" w:rsidP="002D1A76">
      <w:pPr>
        <w:spacing w:line="276" w:lineRule="auto"/>
        <w:jc w:val="both"/>
        <w:rPr>
          <w:rFonts w:ascii="Arial" w:eastAsia="Tahoma" w:hAnsi="Arial" w:cs="Arial"/>
          <w:bCs/>
          <w:color w:val="000000"/>
        </w:rPr>
      </w:pPr>
      <w:r w:rsidRPr="00A07FF8">
        <w:rPr>
          <w:rFonts w:ascii="Arial" w:eastAsia="Tahoma" w:hAnsi="Arial" w:cs="Arial"/>
          <w:b/>
          <w:color w:val="000000"/>
        </w:rPr>
        <w:t xml:space="preserve">Objectif : </w:t>
      </w:r>
      <w:r w:rsidRPr="002D1A76">
        <w:rPr>
          <w:rFonts w:ascii="Arial" w:eastAsia="Tahoma" w:hAnsi="Arial" w:cs="Arial"/>
          <w:bCs/>
          <w:color w:val="000000"/>
        </w:rPr>
        <w:t>À l'issue de ce module, le stagiaire sera capable d'effectuer le remplissage et la</w:t>
      </w:r>
      <w:r w:rsidR="0030073E">
        <w:rPr>
          <w:rFonts w:ascii="Arial" w:eastAsia="Tahoma" w:hAnsi="Arial" w:cs="Arial"/>
          <w:bCs/>
          <w:color w:val="000000"/>
        </w:rPr>
        <w:t xml:space="preserve"> </w:t>
      </w:r>
      <w:r w:rsidRPr="002D1A76">
        <w:rPr>
          <w:rFonts w:ascii="Arial" w:eastAsia="Tahoma" w:hAnsi="Arial" w:cs="Arial"/>
          <w:bCs/>
          <w:color w:val="000000"/>
        </w:rPr>
        <w:t>dépose de manière professionnelle, d'utiliser la ponceuse de façon experte, et de recevoir</w:t>
      </w:r>
      <w:r w:rsidR="0030073E">
        <w:rPr>
          <w:rFonts w:ascii="Arial" w:eastAsia="Tahoma" w:hAnsi="Arial" w:cs="Arial"/>
          <w:bCs/>
          <w:color w:val="000000"/>
        </w:rPr>
        <w:t xml:space="preserve"> </w:t>
      </w:r>
      <w:r w:rsidRPr="002D1A76">
        <w:rPr>
          <w:rFonts w:ascii="Arial" w:eastAsia="Tahoma" w:hAnsi="Arial" w:cs="Arial"/>
          <w:bCs/>
          <w:color w:val="000000"/>
        </w:rPr>
        <w:t xml:space="preserve">des conseils pour ouvrir et gérer efficacement son entreprise de </w:t>
      </w:r>
      <w:proofErr w:type="spellStart"/>
      <w:r w:rsidRPr="002D1A76">
        <w:rPr>
          <w:rFonts w:ascii="Arial" w:eastAsia="Tahoma" w:hAnsi="Arial" w:cs="Arial"/>
          <w:bCs/>
          <w:color w:val="000000"/>
        </w:rPr>
        <w:t>prothésie</w:t>
      </w:r>
      <w:proofErr w:type="spellEnd"/>
      <w:r w:rsidRPr="002D1A76">
        <w:rPr>
          <w:rFonts w:ascii="Arial" w:eastAsia="Tahoma" w:hAnsi="Arial" w:cs="Arial"/>
          <w:bCs/>
          <w:color w:val="000000"/>
        </w:rPr>
        <w:t xml:space="preserve"> </w:t>
      </w:r>
      <w:proofErr w:type="spellStart"/>
      <w:r w:rsidRPr="002D1A76">
        <w:rPr>
          <w:rFonts w:ascii="Arial" w:eastAsia="Tahoma" w:hAnsi="Arial" w:cs="Arial"/>
          <w:bCs/>
          <w:color w:val="000000"/>
        </w:rPr>
        <w:t>ongulaire</w:t>
      </w:r>
      <w:proofErr w:type="spellEnd"/>
      <w:r w:rsidRPr="002D1A76">
        <w:rPr>
          <w:rFonts w:ascii="Arial" w:eastAsia="Tahoma" w:hAnsi="Arial" w:cs="Arial"/>
          <w:bCs/>
          <w:color w:val="000000"/>
        </w:rPr>
        <w:t>.</w:t>
      </w:r>
    </w:p>
    <w:p w14:paraId="74FB8AF3" w14:textId="77777777" w:rsidR="002D1A76" w:rsidRPr="002D1A76" w:rsidRDefault="002D1A76" w:rsidP="002D1A76">
      <w:pPr>
        <w:spacing w:line="276" w:lineRule="auto"/>
        <w:jc w:val="both"/>
        <w:rPr>
          <w:rFonts w:ascii="Arial" w:eastAsia="Tahoma" w:hAnsi="Arial" w:cs="Arial"/>
          <w:bCs/>
          <w:color w:val="000000"/>
        </w:rPr>
      </w:pPr>
      <w:r w:rsidRPr="00A07FF8">
        <w:rPr>
          <w:rFonts w:ascii="Arial" w:eastAsia="Tahoma" w:hAnsi="Arial" w:cs="Arial"/>
          <w:b/>
          <w:color w:val="000000"/>
        </w:rPr>
        <w:t>Chapitre 1 :</w:t>
      </w:r>
      <w:r w:rsidRPr="002D1A76">
        <w:rPr>
          <w:rFonts w:ascii="Arial" w:eastAsia="Tahoma" w:hAnsi="Arial" w:cs="Arial"/>
          <w:bCs/>
          <w:color w:val="000000"/>
        </w:rPr>
        <w:t xml:space="preserve"> Effectuer le remplissage et la dépose</w:t>
      </w:r>
    </w:p>
    <w:p w14:paraId="710E880E" w14:textId="77777777" w:rsidR="002D1A76" w:rsidRPr="002D1A76" w:rsidRDefault="002D1A76" w:rsidP="002D1A76">
      <w:pPr>
        <w:spacing w:line="276" w:lineRule="auto"/>
        <w:jc w:val="both"/>
        <w:rPr>
          <w:rFonts w:ascii="Arial" w:eastAsia="Tahoma" w:hAnsi="Arial" w:cs="Arial"/>
          <w:bCs/>
          <w:color w:val="000000"/>
        </w:rPr>
      </w:pPr>
      <w:r w:rsidRPr="00A07FF8">
        <w:rPr>
          <w:rFonts w:ascii="Arial" w:eastAsia="Tahoma" w:hAnsi="Arial" w:cs="Arial"/>
          <w:b/>
          <w:color w:val="000000"/>
        </w:rPr>
        <w:lastRenderedPageBreak/>
        <w:t xml:space="preserve">Chapitre 2 : </w:t>
      </w:r>
      <w:r w:rsidRPr="002D1A76">
        <w:rPr>
          <w:rFonts w:ascii="Arial" w:eastAsia="Tahoma" w:hAnsi="Arial" w:cs="Arial"/>
          <w:bCs/>
          <w:color w:val="000000"/>
        </w:rPr>
        <w:t>Utiliser la ponceuse</w:t>
      </w:r>
    </w:p>
    <w:p w14:paraId="558683FC" w14:textId="77777777" w:rsidR="002D1A76" w:rsidRPr="002D1A76" w:rsidRDefault="002D1A76" w:rsidP="002D1A76">
      <w:pPr>
        <w:spacing w:line="276" w:lineRule="auto"/>
        <w:jc w:val="both"/>
        <w:rPr>
          <w:rFonts w:ascii="Arial" w:eastAsia="Tahoma" w:hAnsi="Arial" w:cs="Arial"/>
          <w:bCs/>
          <w:color w:val="000000"/>
        </w:rPr>
      </w:pPr>
      <w:r w:rsidRPr="00A07FF8">
        <w:rPr>
          <w:rFonts w:ascii="Arial" w:eastAsia="Tahoma" w:hAnsi="Arial" w:cs="Arial"/>
          <w:b/>
          <w:color w:val="000000"/>
        </w:rPr>
        <w:t xml:space="preserve">Chapitre 3 : </w:t>
      </w:r>
      <w:r w:rsidRPr="002D1A76">
        <w:rPr>
          <w:rFonts w:ascii="Arial" w:eastAsia="Tahoma" w:hAnsi="Arial" w:cs="Arial"/>
          <w:bCs/>
          <w:color w:val="000000"/>
        </w:rPr>
        <w:t>Conseils pour ouvrir et gérer son entreprise</w:t>
      </w:r>
    </w:p>
    <w:p w14:paraId="24CD6149" w14:textId="248240FA" w:rsidR="002D1A76" w:rsidRDefault="002D1A76">
      <w:pPr>
        <w:spacing w:line="276" w:lineRule="auto"/>
        <w:jc w:val="both"/>
        <w:rPr>
          <w:rFonts w:ascii="Arial" w:eastAsia="Tahoma" w:hAnsi="Arial" w:cs="Arial"/>
          <w:bCs/>
          <w:color w:val="000000"/>
        </w:rPr>
      </w:pPr>
      <w:r w:rsidRPr="002D1A76">
        <w:rPr>
          <w:rFonts w:ascii="Arial" w:eastAsia="Tahoma" w:hAnsi="Arial" w:cs="Arial"/>
          <w:bCs/>
          <w:color w:val="000000"/>
        </w:rPr>
        <w:t>Évaluation Module 4</w:t>
      </w:r>
    </w:p>
    <w:p w14:paraId="3247F94E" w14:textId="77777777" w:rsidR="003C3284" w:rsidRDefault="003C3284">
      <w:pPr>
        <w:spacing w:line="276" w:lineRule="auto"/>
        <w:jc w:val="both"/>
        <w:rPr>
          <w:rFonts w:ascii="Arial" w:eastAsia="Tahoma" w:hAnsi="Arial" w:cs="Arial"/>
          <w:bCs/>
          <w:color w:val="000000"/>
        </w:rPr>
      </w:pPr>
    </w:p>
    <w:p w14:paraId="58B671C3" w14:textId="77777777" w:rsidR="003C3284" w:rsidRPr="003C3284" w:rsidRDefault="003C3284" w:rsidP="003C3284">
      <w:pPr>
        <w:spacing w:line="276" w:lineRule="auto"/>
        <w:jc w:val="both"/>
        <w:rPr>
          <w:rFonts w:ascii="Arial" w:eastAsia="Tahoma" w:hAnsi="Arial" w:cs="Arial"/>
          <w:bCs/>
          <w:color w:val="000000"/>
        </w:rPr>
      </w:pPr>
      <w:r w:rsidRPr="00B235C4">
        <w:rPr>
          <w:rFonts w:ascii="Arial" w:eastAsia="Tahoma" w:hAnsi="Arial" w:cs="Arial"/>
          <w:b/>
          <w:color w:val="000000"/>
        </w:rPr>
        <w:t>MODULE 5 :</w:t>
      </w:r>
      <w:r w:rsidRPr="003C3284">
        <w:rPr>
          <w:rFonts w:ascii="Arial" w:eastAsia="Tahoma" w:hAnsi="Arial" w:cs="Arial"/>
          <w:bCs/>
          <w:color w:val="000000"/>
        </w:rPr>
        <w:t xml:space="preserve"> Exprimer la créativité à travers le </w:t>
      </w:r>
      <w:proofErr w:type="spellStart"/>
      <w:r w:rsidRPr="003C3284">
        <w:rPr>
          <w:rFonts w:ascii="Arial" w:eastAsia="Tahoma" w:hAnsi="Arial" w:cs="Arial"/>
          <w:bCs/>
          <w:color w:val="000000"/>
        </w:rPr>
        <w:t>nail</w:t>
      </w:r>
      <w:proofErr w:type="spellEnd"/>
      <w:r w:rsidRPr="003C3284">
        <w:rPr>
          <w:rFonts w:ascii="Arial" w:eastAsia="Tahoma" w:hAnsi="Arial" w:cs="Arial"/>
          <w:bCs/>
          <w:color w:val="000000"/>
        </w:rPr>
        <w:t xml:space="preserve"> art Durée : 3h30</w:t>
      </w:r>
    </w:p>
    <w:p w14:paraId="62426B4D" w14:textId="65420E0A" w:rsidR="003C3284" w:rsidRPr="003C3284" w:rsidRDefault="003C3284" w:rsidP="003C3284">
      <w:pPr>
        <w:spacing w:line="276" w:lineRule="auto"/>
        <w:jc w:val="both"/>
        <w:rPr>
          <w:rFonts w:ascii="Arial" w:eastAsia="Tahoma" w:hAnsi="Arial" w:cs="Arial"/>
          <w:bCs/>
          <w:color w:val="000000"/>
        </w:rPr>
      </w:pPr>
      <w:r w:rsidRPr="003C3284">
        <w:rPr>
          <w:rFonts w:ascii="Arial" w:eastAsia="Tahoma" w:hAnsi="Arial" w:cs="Arial"/>
          <w:bCs/>
          <w:color w:val="000000"/>
        </w:rPr>
        <w:t xml:space="preserve">Objectif : À l'issue de ce module, le stagiaire sera capable de réaliser du </w:t>
      </w:r>
      <w:proofErr w:type="spellStart"/>
      <w:r w:rsidRPr="003C3284">
        <w:rPr>
          <w:rFonts w:ascii="Arial" w:eastAsia="Tahoma" w:hAnsi="Arial" w:cs="Arial"/>
          <w:bCs/>
          <w:color w:val="000000"/>
        </w:rPr>
        <w:t>nail</w:t>
      </w:r>
      <w:proofErr w:type="spellEnd"/>
      <w:r w:rsidRPr="003C3284">
        <w:rPr>
          <w:rFonts w:ascii="Arial" w:eastAsia="Tahoma" w:hAnsi="Arial" w:cs="Arial"/>
          <w:bCs/>
          <w:color w:val="000000"/>
        </w:rPr>
        <w:t xml:space="preserve"> art facile,</w:t>
      </w:r>
      <w:r w:rsidR="00221E4F">
        <w:rPr>
          <w:rFonts w:ascii="Arial" w:eastAsia="Tahoma" w:hAnsi="Arial" w:cs="Arial"/>
          <w:bCs/>
          <w:color w:val="000000"/>
        </w:rPr>
        <w:t xml:space="preserve"> </w:t>
      </w:r>
      <w:r w:rsidRPr="003C3284">
        <w:rPr>
          <w:rFonts w:ascii="Arial" w:eastAsia="Tahoma" w:hAnsi="Arial" w:cs="Arial"/>
          <w:bCs/>
          <w:color w:val="000000"/>
        </w:rPr>
        <w:t xml:space="preserve">exprimant ainsi sa créativité artistique dans le domaine de la </w:t>
      </w:r>
      <w:proofErr w:type="spellStart"/>
      <w:r w:rsidRPr="003C3284">
        <w:rPr>
          <w:rFonts w:ascii="Arial" w:eastAsia="Tahoma" w:hAnsi="Arial" w:cs="Arial"/>
          <w:bCs/>
          <w:color w:val="000000"/>
        </w:rPr>
        <w:t>prothésie</w:t>
      </w:r>
      <w:proofErr w:type="spellEnd"/>
      <w:r w:rsidRPr="003C3284">
        <w:rPr>
          <w:rFonts w:ascii="Arial" w:eastAsia="Tahoma" w:hAnsi="Arial" w:cs="Arial"/>
          <w:bCs/>
          <w:color w:val="000000"/>
        </w:rPr>
        <w:t xml:space="preserve"> </w:t>
      </w:r>
      <w:proofErr w:type="spellStart"/>
      <w:r w:rsidRPr="003C3284">
        <w:rPr>
          <w:rFonts w:ascii="Arial" w:eastAsia="Tahoma" w:hAnsi="Arial" w:cs="Arial"/>
          <w:bCs/>
          <w:color w:val="000000"/>
        </w:rPr>
        <w:t>ongulaire</w:t>
      </w:r>
      <w:proofErr w:type="spellEnd"/>
      <w:r w:rsidRPr="003C3284">
        <w:rPr>
          <w:rFonts w:ascii="Arial" w:eastAsia="Tahoma" w:hAnsi="Arial" w:cs="Arial"/>
          <w:bCs/>
          <w:color w:val="000000"/>
        </w:rPr>
        <w:t>.</w:t>
      </w:r>
    </w:p>
    <w:p w14:paraId="291B4C54" w14:textId="77777777" w:rsidR="003C3284" w:rsidRPr="003C3284" w:rsidRDefault="003C3284" w:rsidP="003C3284">
      <w:pPr>
        <w:spacing w:line="276" w:lineRule="auto"/>
        <w:jc w:val="both"/>
        <w:rPr>
          <w:rFonts w:ascii="Arial" w:eastAsia="Tahoma" w:hAnsi="Arial" w:cs="Arial"/>
          <w:bCs/>
          <w:color w:val="000000"/>
        </w:rPr>
      </w:pPr>
      <w:r w:rsidRPr="002F3055">
        <w:rPr>
          <w:rFonts w:ascii="Arial" w:eastAsia="Tahoma" w:hAnsi="Arial" w:cs="Arial"/>
          <w:b/>
          <w:color w:val="000000"/>
        </w:rPr>
        <w:t>Chapitre 1 :</w:t>
      </w:r>
      <w:r w:rsidRPr="003C3284">
        <w:rPr>
          <w:rFonts w:ascii="Arial" w:eastAsia="Tahoma" w:hAnsi="Arial" w:cs="Arial"/>
          <w:bCs/>
          <w:color w:val="000000"/>
        </w:rPr>
        <w:t xml:space="preserve"> Réaliser du </w:t>
      </w:r>
      <w:proofErr w:type="spellStart"/>
      <w:r w:rsidRPr="003C3284">
        <w:rPr>
          <w:rFonts w:ascii="Arial" w:eastAsia="Tahoma" w:hAnsi="Arial" w:cs="Arial"/>
          <w:bCs/>
          <w:color w:val="000000"/>
        </w:rPr>
        <w:t>nail</w:t>
      </w:r>
      <w:proofErr w:type="spellEnd"/>
      <w:r w:rsidRPr="003C3284">
        <w:rPr>
          <w:rFonts w:ascii="Arial" w:eastAsia="Tahoma" w:hAnsi="Arial" w:cs="Arial"/>
          <w:bCs/>
          <w:color w:val="000000"/>
        </w:rPr>
        <w:t xml:space="preserve"> art facile (traits fins, effet sucré, effet frotté, …)</w:t>
      </w:r>
    </w:p>
    <w:p w14:paraId="174C06D0" w14:textId="77777777" w:rsidR="003C3284" w:rsidRDefault="003C3284" w:rsidP="003C3284">
      <w:pPr>
        <w:spacing w:line="276" w:lineRule="auto"/>
        <w:jc w:val="both"/>
        <w:rPr>
          <w:rFonts w:ascii="Arial" w:eastAsia="Tahoma" w:hAnsi="Arial" w:cs="Arial"/>
          <w:bCs/>
          <w:color w:val="000000"/>
        </w:rPr>
      </w:pPr>
      <w:r w:rsidRPr="003C3284">
        <w:rPr>
          <w:rFonts w:ascii="Arial" w:eastAsia="Tahoma" w:hAnsi="Arial" w:cs="Arial"/>
          <w:bCs/>
          <w:color w:val="000000"/>
        </w:rPr>
        <w:t>Évaluation Module 5</w:t>
      </w:r>
    </w:p>
    <w:p w14:paraId="2D66B960" w14:textId="77777777" w:rsidR="002F3055" w:rsidRPr="003C3284" w:rsidRDefault="002F3055" w:rsidP="003C3284">
      <w:pPr>
        <w:spacing w:line="276" w:lineRule="auto"/>
        <w:jc w:val="both"/>
        <w:rPr>
          <w:rFonts w:ascii="Arial" w:eastAsia="Tahoma" w:hAnsi="Arial" w:cs="Arial"/>
          <w:bCs/>
          <w:color w:val="000000"/>
        </w:rPr>
      </w:pPr>
    </w:p>
    <w:p w14:paraId="5AAE1A4D" w14:textId="77777777" w:rsidR="003C3284" w:rsidRPr="003C3284" w:rsidRDefault="003C3284" w:rsidP="003C3284">
      <w:pPr>
        <w:spacing w:line="276" w:lineRule="auto"/>
        <w:jc w:val="both"/>
        <w:rPr>
          <w:rFonts w:ascii="Arial" w:eastAsia="Tahoma" w:hAnsi="Arial" w:cs="Arial"/>
          <w:bCs/>
          <w:color w:val="000000"/>
        </w:rPr>
      </w:pPr>
      <w:r w:rsidRPr="003C3284">
        <w:rPr>
          <w:rFonts w:ascii="Arial" w:eastAsia="Tahoma" w:hAnsi="Arial" w:cs="Arial"/>
          <w:bCs/>
          <w:color w:val="000000"/>
        </w:rPr>
        <w:t>Évaluation finale : 3h30 devant jury</w:t>
      </w:r>
    </w:p>
    <w:p w14:paraId="7AD9FE23" w14:textId="26CDEE94" w:rsidR="003C3284" w:rsidRDefault="003C3284">
      <w:pPr>
        <w:spacing w:line="276" w:lineRule="auto"/>
        <w:jc w:val="both"/>
        <w:rPr>
          <w:rFonts w:ascii="Arial" w:eastAsia="Tahoma" w:hAnsi="Arial" w:cs="Arial"/>
          <w:bCs/>
          <w:color w:val="000000"/>
        </w:rPr>
      </w:pPr>
    </w:p>
    <w:p w14:paraId="3D42F540" w14:textId="77777777" w:rsidR="004417B4" w:rsidRPr="00227DF6" w:rsidRDefault="004417B4" w:rsidP="004417B4">
      <w:pPr>
        <w:spacing w:line="276" w:lineRule="auto"/>
        <w:jc w:val="both"/>
        <w:rPr>
          <w:rFonts w:ascii="Arial" w:eastAsia="Tahoma" w:hAnsi="Arial" w:cs="Arial"/>
          <w:b/>
          <w:color w:val="000000"/>
        </w:rPr>
      </w:pPr>
      <w:r w:rsidRPr="00227DF6">
        <w:rPr>
          <w:rFonts w:ascii="Arial" w:eastAsia="Tahoma" w:hAnsi="Arial" w:cs="Arial"/>
          <w:b/>
          <w:color w:val="000000"/>
        </w:rPr>
        <w:t>MODALITÉS D’ÉVALUATION D’ATTEINTE DES OBJECTIFS DE LA FORMATION</w:t>
      </w:r>
    </w:p>
    <w:p w14:paraId="1A7F0D62" w14:textId="05609021"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 Evaluation individuelle du profil, des attentes et des besoins du participant avant le démarrage de la</w:t>
      </w:r>
      <w:r w:rsidR="00610B92">
        <w:rPr>
          <w:rFonts w:ascii="Arial" w:eastAsia="Tahoma" w:hAnsi="Arial" w:cs="Arial"/>
          <w:bCs/>
          <w:color w:val="000000"/>
        </w:rPr>
        <w:t xml:space="preserve"> </w:t>
      </w:r>
      <w:r w:rsidRPr="004417B4">
        <w:rPr>
          <w:rFonts w:ascii="Arial" w:eastAsia="Tahoma" w:hAnsi="Arial" w:cs="Arial"/>
          <w:bCs/>
          <w:color w:val="000000"/>
        </w:rPr>
        <w:t>formation</w:t>
      </w:r>
    </w:p>
    <w:p w14:paraId="17312D63" w14:textId="77777777"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 Evaluation des compétences en début et en fin de formation</w:t>
      </w:r>
    </w:p>
    <w:p w14:paraId="54A6FF10" w14:textId="77777777"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 Questionnaire d’évaluation de la satisfaction en fin de formation</w:t>
      </w:r>
    </w:p>
    <w:p w14:paraId="2593E952" w14:textId="77777777" w:rsidR="004417B4" w:rsidRPr="001200CB" w:rsidRDefault="004417B4" w:rsidP="004417B4">
      <w:pPr>
        <w:spacing w:line="276" w:lineRule="auto"/>
        <w:jc w:val="both"/>
        <w:rPr>
          <w:rFonts w:ascii="Arial" w:eastAsia="Tahoma" w:hAnsi="Arial" w:cs="Arial"/>
          <w:b/>
          <w:color w:val="000000"/>
        </w:rPr>
      </w:pPr>
      <w:r w:rsidRPr="001200CB">
        <w:rPr>
          <w:rFonts w:ascii="Arial" w:eastAsia="Tahoma" w:hAnsi="Arial" w:cs="Arial"/>
          <w:b/>
          <w:color w:val="000000"/>
        </w:rPr>
        <w:t>MOYENS PERMETTANT LE SUIVI ET L’APPRÉCIATION DES RÉSULTATS</w:t>
      </w:r>
    </w:p>
    <w:p w14:paraId="366AC6D5" w14:textId="77777777"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 Feuilles de présences signées des participants et du formateur par demi-journée</w:t>
      </w:r>
    </w:p>
    <w:p w14:paraId="645002E8" w14:textId="5E7B47CF"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 Attestation de fin de formation mentionnant les objectifs, la nature et la durée de l’action et les</w:t>
      </w:r>
      <w:r w:rsidR="00E82F49">
        <w:rPr>
          <w:rFonts w:ascii="Arial" w:eastAsia="Tahoma" w:hAnsi="Arial" w:cs="Arial"/>
          <w:bCs/>
          <w:color w:val="000000"/>
        </w:rPr>
        <w:t xml:space="preserve"> </w:t>
      </w:r>
      <w:r w:rsidRPr="004417B4">
        <w:rPr>
          <w:rFonts w:ascii="Arial" w:eastAsia="Tahoma" w:hAnsi="Arial" w:cs="Arial"/>
          <w:bCs/>
          <w:color w:val="000000"/>
        </w:rPr>
        <w:t>résultats de l’évaluation des acquis de la formation.</w:t>
      </w:r>
    </w:p>
    <w:p w14:paraId="6C8C69E0" w14:textId="77777777" w:rsidR="004417B4" w:rsidRPr="001200CB" w:rsidRDefault="004417B4" w:rsidP="004417B4">
      <w:pPr>
        <w:spacing w:line="276" w:lineRule="auto"/>
        <w:jc w:val="both"/>
        <w:rPr>
          <w:rFonts w:ascii="Arial" w:eastAsia="Tahoma" w:hAnsi="Arial" w:cs="Arial"/>
          <w:b/>
          <w:color w:val="000000"/>
        </w:rPr>
      </w:pPr>
      <w:r w:rsidRPr="001200CB">
        <w:rPr>
          <w:rFonts w:ascii="Arial" w:eastAsia="Tahoma" w:hAnsi="Arial" w:cs="Arial"/>
          <w:b/>
          <w:color w:val="000000"/>
        </w:rPr>
        <w:t>MODALITÉS D’OBTENTION DE LA CERTIFICATION/Epreuve finale :</w:t>
      </w:r>
    </w:p>
    <w:p w14:paraId="61C6B048" w14:textId="77777777" w:rsidR="004417B4" w:rsidRPr="001200CB" w:rsidRDefault="004417B4" w:rsidP="004417B4">
      <w:pPr>
        <w:spacing w:line="276" w:lineRule="auto"/>
        <w:jc w:val="both"/>
        <w:rPr>
          <w:rFonts w:ascii="Arial" w:eastAsia="Tahoma" w:hAnsi="Arial" w:cs="Arial"/>
          <w:bCs/>
          <w:color w:val="000000"/>
          <w:u w:val="single"/>
        </w:rPr>
      </w:pPr>
      <w:r w:rsidRPr="001200CB">
        <w:rPr>
          <w:rFonts w:ascii="Arial" w:eastAsia="Tahoma" w:hAnsi="Arial" w:cs="Arial"/>
          <w:bCs/>
          <w:color w:val="000000"/>
          <w:u w:val="single"/>
        </w:rPr>
        <w:t>QCM</w:t>
      </w:r>
    </w:p>
    <w:p w14:paraId="3A0A8EBC" w14:textId="7BD90794"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Composé de 30 questions axées sur les aspects théoriques tels que les maladies, les protocoles, la</w:t>
      </w:r>
      <w:r w:rsidR="00E82F49">
        <w:rPr>
          <w:rFonts w:ascii="Arial" w:eastAsia="Tahoma" w:hAnsi="Arial" w:cs="Arial"/>
          <w:bCs/>
          <w:color w:val="000000"/>
        </w:rPr>
        <w:t xml:space="preserve"> </w:t>
      </w:r>
      <w:r w:rsidRPr="004417B4">
        <w:rPr>
          <w:rFonts w:ascii="Arial" w:eastAsia="Tahoma" w:hAnsi="Arial" w:cs="Arial"/>
          <w:bCs/>
          <w:color w:val="000000"/>
        </w:rPr>
        <w:t>morphologie, les termes spécifiques à l'activité et la réglementation, est une épreuve de 20 minutes. Corrigé</w:t>
      </w:r>
      <w:r w:rsidR="00E82F49">
        <w:rPr>
          <w:rFonts w:ascii="Arial" w:eastAsia="Tahoma" w:hAnsi="Arial" w:cs="Arial"/>
          <w:bCs/>
          <w:color w:val="000000"/>
        </w:rPr>
        <w:t xml:space="preserve"> </w:t>
      </w:r>
      <w:r w:rsidRPr="004417B4">
        <w:rPr>
          <w:rFonts w:ascii="Arial" w:eastAsia="Tahoma" w:hAnsi="Arial" w:cs="Arial"/>
          <w:bCs/>
          <w:color w:val="000000"/>
        </w:rPr>
        <w:t>par la formatrice, cette épreuve est considérée comme réussi lorsque le participant obtient une note</w:t>
      </w:r>
      <w:r w:rsidR="00E82F49">
        <w:rPr>
          <w:rFonts w:ascii="Arial" w:eastAsia="Tahoma" w:hAnsi="Arial" w:cs="Arial"/>
          <w:bCs/>
          <w:color w:val="000000"/>
        </w:rPr>
        <w:t xml:space="preserve"> </w:t>
      </w:r>
      <w:r w:rsidRPr="004417B4">
        <w:rPr>
          <w:rFonts w:ascii="Arial" w:eastAsia="Tahoma" w:hAnsi="Arial" w:cs="Arial"/>
          <w:bCs/>
          <w:color w:val="000000"/>
        </w:rPr>
        <w:t>supérieure ou égale à 15/20 (Coefficient 1).</w:t>
      </w:r>
    </w:p>
    <w:p w14:paraId="42128F40" w14:textId="77777777" w:rsidR="004417B4" w:rsidRPr="001200CB" w:rsidRDefault="004417B4" w:rsidP="004417B4">
      <w:pPr>
        <w:spacing w:line="276" w:lineRule="auto"/>
        <w:jc w:val="both"/>
        <w:rPr>
          <w:rFonts w:ascii="Arial" w:eastAsia="Tahoma" w:hAnsi="Arial" w:cs="Arial"/>
          <w:bCs/>
          <w:color w:val="000000"/>
          <w:u w:val="single"/>
        </w:rPr>
      </w:pPr>
      <w:r w:rsidRPr="001200CB">
        <w:rPr>
          <w:rFonts w:ascii="Arial" w:eastAsia="Tahoma" w:hAnsi="Arial" w:cs="Arial"/>
          <w:bCs/>
          <w:color w:val="000000"/>
          <w:u w:val="single"/>
        </w:rPr>
        <w:t>Contrôle continu</w:t>
      </w:r>
    </w:p>
    <w:p w14:paraId="4818BD68" w14:textId="5B17A3BC"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Durant la formation, la formatrice complète une grille d'évaluation pour le contrôle continu. Pour que cette</w:t>
      </w:r>
      <w:r w:rsidR="00E82F49">
        <w:rPr>
          <w:rFonts w:ascii="Arial" w:eastAsia="Tahoma" w:hAnsi="Arial" w:cs="Arial"/>
          <w:bCs/>
          <w:color w:val="000000"/>
        </w:rPr>
        <w:t xml:space="preserve"> </w:t>
      </w:r>
      <w:r w:rsidRPr="004417B4">
        <w:rPr>
          <w:rFonts w:ascii="Arial" w:eastAsia="Tahoma" w:hAnsi="Arial" w:cs="Arial"/>
          <w:bCs/>
          <w:color w:val="000000"/>
        </w:rPr>
        <w:t>épreuve soit validée il est impératif d'acquérir une note supérieure ou égale à 15/20 (Moyenne coefficient</w:t>
      </w:r>
      <w:r w:rsidR="00697FDC">
        <w:rPr>
          <w:rFonts w:ascii="Arial" w:eastAsia="Tahoma" w:hAnsi="Arial" w:cs="Arial"/>
          <w:bCs/>
          <w:color w:val="000000"/>
        </w:rPr>
        <w:t xml:space="preserve"> </w:t>
      </w:r>
      <w:r w:rsidRPr="004417B4">
        <w:rPr>
          <w:rFonts w:ascii="Arial" w:eastAsia="Tahoma" w:hAnsi="Arial" w:cs="Arial"/>
          <w:bCs/>
          <w:color w:val="000000"/>
        </w:rPr>
        <w:t>2).</w:t>
      </w:r>
    </w:p>
    <w:p w14:paraId="782728CD" w14:textId="77777777" w:rsidR="004417B4" w:rsidRPr="001200CB" w:rsidRDefault="004417B4" w:rsidP="004417B4">
      <w:pPr>
        <w:spacing w:line="276" w:lineRule="auto"/>
        <w:jc w:val="both"/>
        <w:rPr>
          <w:rFonts w:ascii="Arial" w:eastAsia="Tahoma" w:hAnsi="Arial" w:cs="Arial"/>
          <w:bCs/>
          <w:color w:val="000000"/>
          <w:u w:val="single"/>
        </w:rPr>
      </w:pPr>
      <w:r w:rsidRPr="001200CB">
        <w:rPr>
          <w:rFonts w:ascii="Arial" w:eastAsia="Tahoma" w:hAnsi="Arial" w:cs="Arial"/>
          <w:bCs/>
          <w:color w:val="000000"/>
          <w:u w:val="single"/>
        </w:rPr>
        <w:t>Examen pratique</w:t>
      </w:r>
    </w:p>
    <w:p w14:paraId="11554181" w14:textId="77777777"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Cette évaluation est réalisée sur un modèle vivant devant un jury, sur une durée de 3H30.</w:t>
      </w:r>
    </w:p>
    <w:p w14:paraId="563D1935" w14:textId="13B672ED"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Le jury est présent tout au long de la prestation et analyse les actions, les gestes et le comportement du</w:t>
      </w:r>
      <w:r w:rsidR="00697FDC">
        <w:rPr>
          <w:rFonts w:ascii="Arial" w:eastAsia="Tahoma" w:hAnsi="Arial" w:cs="Arial"/>
          <w:bCs/>
          <w:color w:val="000000"/>
        </w:rPr>
        <w:t xml:space="preserve">  </w:t>
      </w:r>
      <w:r w:rsidRPr="004417B4">
        <w:rPr>
          <w:rFonts w:ascii="Arial" w:eastAsia="Tahoma" w:hAnsi="Arial" w:cs="Arial"/>
          <w:bCs/>
          <w:color w:val="000000"/>
        </w:rPr>
        <w:t>candidat. Le jury évalue les compétences attendues et valide les compétences acquises à l'aide de grilles</w:t>
      </w:r>
      <w:r w:rsidR="00697FDC">
        <w:rPr>
          <w:rFonts w:ascii="Arial" w:eastAsia="Tahoma" w:hAnsi="Arial" w:cs="Arial"/>
          <w:bCs/>
          <w:color w:val="000000"/>
        </w:rPr>
        <w:t xml:space="preserve"> </w:t>
      </w:r>
      <w:r w:rsidRPr="004417B4">
        <w:rPr>
          <w:rFonts w:ascii="Arial" w:eastAsia="Tahoma" w:hAnsi="Arial" w:cs="Arial"/>
          <w:bCs/>
          <w:color w:val="000000"/>
        </w:rPr>
        <w:t>certificatrices.</w:t>
      </w:r>
    </w:p>
    <w:p w14:paraId="03C2C124" w14:textId="60646370"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t>Pour confirmer la réussite de cette épreuve, il est impératif d’obtenir une note supérieure ou égale à 15/20</w:t>
      </w:r>
      <w:r w:rsidR="00610B92">
        <w:rPr>
          <w:rFonts w:ascii="Arial" w:eastAsia="Tahoma" w:hAnsi="Arial" w:cs="Arial"/>
          <w:bCs/>
          <w:color w:val="000000"/>
        </w:rPr>
        <w:t xml:space="preserve"> </w:t>
      </w:r>
      <w:r w:rsidRPr="004417B4">
        <w:rPr>
          <w:rFonts w:ascii="Arial" w:eastAsia="Tahoma" w:hAnsi="Arial" w:cs="Arial"/>
          <w:bCs/>
          <w:color w:val="000000"/>
        </w:rPr>
        <w:t>(Moyenne coefficient 3)</w:t>
      </w:r>
    </w:p>
    <w:p w14:paraId="5A105840" w14:textId="048D00F4" w:rsidR="004417B4" w:rsidRPr="004417B4" w:rsidRDefault="004417B4" w:rsidP="004417B4">
      <w:pPr>
        <w:spacing w:line="276" w:lineRule="auto"/>
        <w:jc w:val="both"/>
        <w:rPr>
          <w:rFonts w:ascii="Arial" w:eastAsia="Tahoma" w:hAnsi="Arial" w:cs="Arial"/>
          <w:bCs/>
          <w:color w:val="000000"/>
        </w:rPr>
      </w:pPr>
      <w:r w:rsidRPr="004417B4">
        <w:rPr>
          <w:rFonts w:ascii="Arial" w:eastAsia="Tahoma" w:hAnsi="Arial" w:cs="Arial"/>
          <w:bCs/>
          <w:color w:val="000000"/>
        </w:rPr>
        <w:lastRenderedPageBreak/>
        <w:t>La certification s'obtient si le candidat satisfait à toutes les épreuves et s'il a obtenu à chacune des étapes</w:t>
      </w:r>
      <w:r w:rsidR="00697FDC">
        <w:rPr>
          <w:rFonts w:ascii="Arial" w:eastAsia="Tahoma" w:hAnsi="Arial" w:cs="Arial"/>
          <w:bCs/>
          <w:color w:val="000000"/>
        </w:rPr>
        <w:t xml:space="preserve"> </w:t>
      </w:r>
      <w:r w:rsidRPr="004417B4">
        <w:rPr>
          <w:rFonts w:ascii="Arial" w:eastAsia="Tahoma" w:hAnsi="Arial" w:cs="Arial"/>
          <w:bCs/>
          <w:color w:val="000000"/>
        </w:rPr>
        <w:t>une moyenne supérieure ou égale à 15/20.</w:t>
      </w:r>
    </w:p>
    <w:p w14:paraId="42D73D31" w14:textId="791E0EDC" w:rsidR="004417B4" w:rsidRDefault="004417B4">
      <w:pPr>
        <w:spacing w:line="276" w:lineRule="auto"/>
        <w:jc w:val="both"/>
        <w:rPr>
          <w:rFonts w:ascii="Arial" w:eastAsia="Tahoma" w:hAnsi="Arial" w:cs="Arial"/>
          <w:bCs/>
          <w:color w:val="000000"/>
        </w:rPr>
      </w:pPr>
    </w:p>
    <w:p w14:paraId="579AB770" w14:textId="77777777" w:rsidR="00625932" w:rsidRDefault="00625932">
      <w:pPr>
        <w:spacing w:line="276" w:lineRule="auto"/>
        <w:jc w:val="both"/>
        <w:rPr>
          <w:rFonts w:ascii="Arial" w:eastAsia="Tahoma" w:hAnsi="Arial" w:cs="Arial"/>
          <w:bCs/>
          <w:color w:val="000000"/>
        </w:rPr>
      </w:pPr>
    </w:p>
    <w:p w14:paraId="67881E90" w14:textId="77777777" w:rsidR="00625932" w:rsidRPr="00C86E73" w:rsidRDefault="00625932">
      <w:pPr>
        <w:spacing w:line="276" w:lineRule="auto"/>
        <w:jc w:val="both"/>
        <w:rPr>
          <w:rFonts w:ascii="Arial" w:eastAsia="Tahoma" w:hAnsi="Arial" w:cs="Arial"/>
          <w:bCs/>
          <w:color w:val="000000"/>
        </w:rPr>
      </w:pPr>
    </w:p>
    <w:p w14:paraId="222FEFFA" w14:textId="77777777" w:rsidR="00DF5F23" w:rsidRDefault="00DF5F23" w:rsidP="006B377A">
      <w:pPr>
        <w:ind w:hanging="1"/>
        <w:rPr>
          <w:rFonts w:ascii="Century Gothic" w:eastAsia="Century Gothic" w:hAnsi="Century Gothic" w:cs="Century Gothic"/>
          <w:color w:val="000000"/>
          <w:sz w:val="21"/>
          <w:szCs w:val="21"/>
        </w:rPr>
      </w:pPr>
    </w:p>
    <w:p w14:paraId="7D15D916" w14:textId="77777777" w:rsidR="00DF5F23" w:rsidRDefault="00DF5F23" w:rsidP="006B377A">
      <w:pPr>
        <w:ind w:hanging="1"/>
        <w:rPr>
          <w:rFonts w:ascii="Century Gothic" w:eastAsia="Century Gothic" w:hAnsi="Century Gothic" w:cs="Century Gothic"/>
          <w:color w:val="000000"/>
          <w:sz w:val="21"/>
          <w:szCs w:val="21"/>
        </w:rPr>
      </w:pPr>
    </w:p>
    <w:p w14:paraId="1B8FD6B9" w14:textId="77777777" w:rsidR="00DF5F23" w:rsidRPr="006B377A" w:rsidRDefault="00DF5F23" w:rsidP="006B377A">
      <w:pPr>
        <w:ind w:hanging="1"/>
        <w:rPr>
          <w:rFonts w:ascii="Century Gothic" w:eastAsia="Century Gothic" w:hAnsi="Century Gothic" w:cs="Century Gothic"/>
          <w:color w:val="000000"/>
          <w:sz w:val="21"/>
          <w:szCs w:val="21"/>
        </w:rPr>
      </w:pPr>
    </w:p>
    <w:p w14:paraId="3DAAC1AA" w14:textId="77777777" w:rsidR="00605B77" w:rsidRDefault="00746670">
      <w:pPr>
        <w:spacing w:after="160" w:line="259" w:lineRule="auto"/>
        <w:jc w:val="center"/>
        <w:rPr>
          <w:rFonts w:ascii="Century Gothic" w:eastAsia="Century Gothic" w:hAnsi="Century Gothic" w:cs="Century Gothic"/>
          <w:b/>
          <w:sz w:val="36"/>
          <w:szCs w:val="36"/>
        </w:rPr>
      </w:pPr>
      <w:r>
        <w:rPr>
          <w:rFonts w:ascii="Century Gothic" w:eastAsia="Century Gothic" w:hAnsi="Century Gothic" w:cs="Century Gothic"/>
          <w:b/>
          <w:sz w:val="36"/>
          <w:szCs w:val="36"/>
        </w:rPr>
        <w:t>LES DIFFÉRENTS PÔLES</w:t>
      </w:r>
    </w:p>
    <w:p w14:paraId="5AD4794A" w14:textId="77777777" w:rsidR="00605B77" w:rsidRDefault="00605B77">
      <w:pPr>
        <w:rPr>
          <w:sz w:val="2"/>
          <w:szCs w:val="2"/>
        </w:rPr>
      </w:pPr>
    </w:p>
    <w:p w14:paraId="243DE041" w14:textId="77777777" w:rsidR="00605B77" w:rsidRDefault="00746670">
      <w:pPr>
        <w:numPr>
          <w:ilvl w:val="0"/>
          <w:numId w:val="9"/>
        </w:numPr>
        <w:spacing w:before="160" w:after="120" w:line="259" w:lineRule="auto"/>
        <w:rPr>
          <w:rFonts w:ascii="Century Gothic" w:eastAsia="Century Gothic" w:hAnsi="Century Gothic" w:cs="Century Gothic"/>
          <w:b/>
          <w:color w:val="000000"/>
        </w:rPr>
      </w:pPr>
      <w:r>
        <w:rPr>
          <w:rFonts w:ascii="Century Gothic" w:eastAsia="Century Gothic" w:hAnsi="Century Gothic" w:cs="Century Gothic"/>
          <w:b/>
          <w:color w:val="000000"/>
          <w:sz w:val="20"/>
          <w:szCs w:val="20"/>
          <w:u w:val="single"/>
        </w:rPr>
        <w:t>PÔLE ADMINISTRATIF</w:t>
      </w:r>
    </w:p>
    <w:p w14:paraId="74D0E551" w14:textId="77777777" w:rsidR="00605B77" w:rsidRDefault="00605B77">
      <w:pPr>
        <w:spacing w:before="160" w:after="120"/>
        <w:ind w:left="360"/>
        <w:rPr>
          <w:rFonts w:ascii="Century Gothic" w:eastAsia="Century Gothic" w:hAnsi="Century Gothic" w:cs="Century Gothic"/>
          <w:b/>
          <w:color w:val="000000"/>
          <w:sz w:val="20"/>
          <w:szCs w:val="20"/>
        </w:rPr>
      </w:pPr>
    </w:p>
    <w:tbl>
      <w:tblPr>
        <w:tblStyle w:val="a"/>
        <w:tblW w:w="9072" w:type="dxa"/>
        <w:tblInd w:w="0" w:type="dxa"/>
        <w:tblLayout w:type="fixed"/>
        <w:tblLook w:val="0400" w:firstRow="0" w:lastRow="0" w:firstColumn="0" w:lastColumn="0" w:noHBand="0" w:noVBand="1"/>
      </w:tblPr>
      <w:tblGrid>
        <w:gridCol w:w="1548"/>
        <w:gridCol w:w="7524"/>
      </w:tblGrid>
      <w:tr w:rsidR="00605B77" w14:paraId="260CDFCC" w14:textId="77777777">
        <w:trPr>
          <w:trHeight w:val="510"/>
        </w:trPr>
        <w:tc>
          <w:tcPr>
            <w:tcW w:w="1548" w:type="dxa"/>
            <w:tcBorders>
              <w:top w:val="single" w:sz="4" w:space="0" w:color="000000"/>
              <w:left w:val="single" w:sz="4" w:space="0" w:color="000000"/>
              <w:bottom w:val="single" w:sz="4" w:space="0" w:color="000000"/>
              <w:right w:val="single" w:sz="4" w:space="0" w:color="000000"/>
            </w:tcBorders>
            <w:vAlign w:val="center"/>
          </w:tcPr>
          <w:p w14:paraId="0CFA4E1D" w14:textId="77777777" w:rsidR="00605B77" w:rsidRDefault="00746670">
            <w:r>
              <w:rPr>
                <w:rFonts w:ascii="Century Gothic" w:eastAsia="Century Gothic" w:hAnsi="Century Gothic" w:cs="Century Gothic"/>
                <w:b/>
                <w:color w:val="000000"/>
                <w:sz w:val="20"/>
                <w:szCs w:val="20"/>
              </w:rPr>
              <w:t>Présentation</w:t>
            </w:r>
          </w:p>
        </w:tc>
        <w:tc>
          <w:tcPr>
            <w:tcW w:w="7524" w:type="dxa"/>
            <w:tcBorders>
              <w:top w:val="single" w:sz="4" w:space="0" w:color="000000"/>
              <w:left w:val="single" w:sz="4" w:space="0" w:color="000000"/>
              <w:bottom w:val="single" w:sz="4" w:space="0" w:color="000000"/>
              <w:right w:val="single" w:sz="4" w:space="0" w:color="000000"/>
            </w:tcBorders>
            <w:vAlign w:val="center"/>
          </w:tcPr>
          <w:p w14:paraId="79936169" w14:textId="77777777" w:rsidR="00605B77" w:rsidRDefault="00746670">
            <w:pPr>
              <w:jc w:val="both"/>
            </w:pPr>
            <w:r>
              <w:rPr>
                <w:rFonts w:ascii="Century Gothic" w:eastAsia="Century Gothic" w:hAnsi="Century Gothic" w:cs="Century Gothic"/>
                <w:color w:val="000000"/>
                <w:sz w:val="20"/>
                <w:szCs w:val="20"/>
              </w:rPr>
              <w:t>Le pôle administratif se construit autour de 2 axes : admission et support.  </w:t>
            </w:r>
          </w:p>
        </w:tc>
      </w:tr>
    </w:tbl>
    <w:p w14:paraId="56F2691A" w14:textId="77777777" w:rsidR="00605B77" w:rsidRDefault="00605B77">
      <w:pPr>
        <w:spacing w:before="160" w:after="120"/>
        <w:rPr>
          <w:rFonts w:ascii="Century Gothic" w:eastAsia="Century Gothic" w:hAnsi="Century Gothic" w:cs="Century Gothic"/>
          <w:b/>
          <w:sz w:val="2"/>
          <w:szCs w:val="2"/>
          <w:u w:val="single"/>
        </w:rPr>
      </w:pPr>
    </w:p>
    <w:tbl>
      <w:tblPr>
        <w:tblStyle w:val="a0"/>
        <w:tblW w:w="9072" w:type="dxa"/>
        <w:tblInd w:w="0" w:type="dxa"/>
        <w:tblLayout w:type="fixed"/>
        <w:tblLook w:val="0400" w:firstRow="0" w:lastRow="0" w:firstColumn="0" w:lastColumn="0" w:noHBand="0" w:noVBand="1"/>
      </w:tblPr>
      <w:tblGrid>
        <w:gridCol w:w="1548"/>
        <w:gridCol w:w="2274"/>
        <w:gridCol w:w="5250"/>
      </w:tblGrid>
      <w:tr w:rsidR="00605B77" w14:paraId="41C3094E" w14:textId="77777777">
        <w:trPr>
          <w:trHeight w:val="528"/>
        </w:trPr>
        <w:tc>
          <w:tcPr>
            <w:tcW w:w="1548" w:type="dxa"/>
            <w:tcBorders>
              <w:top w:val="single" w:sz="4" w:space="0" w:color="000000"/>
              <w:left w:val="single" w:sz="4" w:space="0" w:color="000000"/>
              <w:bottom w:val="single" w:sz="4" w:space="0" w:color="000000"/>
              <w:right w:val="single" w:sz="4" w:space="0" w:color="000000"/>
            </w:tcBorders>
            <w:vAlign w:val="center"/>
          </w:tcPr>
          <w:p w14:paraId="2CB6FC0A"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Services</w:t>
            </w:r>
          </w:p>
        </w:tc>
        <w:tc>
          <w:tcPr>
            <w:tcW w:w="2274" w:type="dxa"/>
            <w:tcBorders>
              <w:top w:val="single" w:sz="4" w:space="0" w:color="000000"/>
              <w:left w:val="single" w:sz="4" w:space="0" w:color="000000"/>
              <w:bottom w:val="single" w:sz="4" w:space="0" w:color="000000"/>
              <w:right w:val="single" w:sz="4" w:space="0" w:color="000000"/>
            </w:tcBorders>
            <w:vAlign w:val="center"/>
          </w:tcPr>
          <w:p w14:paraId="02EFCD33"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w:t>
            </w:r>
          </w:p>
        </w:tc>
        <w:tc>
          <w:tcPr>
            <w:tcW w:w="5250" w:type="dxa"/>
            <w:tcBorders>
              <w:top w:val="single" w:sz="4" w:space="0" w:color="000000"/>
              <w:left w:val="single" w:sz="4" w:space="0" w:color="000000"/>
              <w:bottom w:val="single" w:sz="4" w:space="0" w:color="000000"/>
              <w:right w:val="single" w:sz="4" w:space="0" w:color="000000"/>
            </w:tcBorders>
            <w:vAlign w:val="center"/>
          </w:tcPr>
          <w:p w14:paraId="449FCE88"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 détaillées</w:t>
            </w:r>
          </w:p>
        </w:tc>
      </w:tr>
      <w:tr w:rsidR="00605B77" w14:paraId="31D0BD58" w14:textId="77777777">
        <w:trPr>
          <w:trHeight w:val="954"/>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14:paraId="7248D444"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Service admission</w:t>
            </w:r>
          </w:p>
        </w:tc>
        <w:tc>
          <w:tcPr>
            <w:tcW w:w="2274" w:type="dxa"/>
            <w:tcBorders>
              <w:top w:val="single" w:sz="4" w:space="0" w:color="000000"/>
              <w:left w:val="single" w:sz="4" w:space="0" w:color="000000"/>
              <w:bottom w:val="single" w:sz="4" w:space="0" w:color="000000"/>
              <w:right w:val="single" w:sz="4" w:space="0" w:color="000000"/>
            </w:tcBorders>
            <w:vAlign w:val="center"/>
          </w:tcPr>
          <w:p w14:paraId="6F043A39" w14:textId="77777777" w:rsidR="00605B77" w:rsidRDefault="0074667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Accueil</w:t>
            </w:r>
          </w:p>
        </w:tc>
        <w:tc>
          <w:tcPr>
            <w:tcW w:w="5250" w:type="dxa"/>
            <w:tcBorders>
              <w:top w:val="single" w:sz="4" w:space="0" w:color="000000"/>
              <w:left w:val="single" w:sz="4" w:space="0" w:color="000000"/>
              <w:bottom w:val="single" w:sz="4" w:space="0" w:color="000000"/>
              <w:right w:val="single" w:sz="4" w:space="0" w:color="000000"/>
            </w:tcBorders>
            <w:vAlign w:val="center"/>
          </w:tcPr>
          <w:p w14:paraId="103A90C6"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Assurer l’assurer l’accueil téléphonique et physique des visiteurs</w:t>
            </w:r>
          </w:p>
        </w:tc>
      </w:tr>
      <w:tr w:rsidR="00605B77" w14:paraId="05D44622" w14:textId="77777777">
        <w:trPr>
          <w:trHeight w:val="1593"/>
        </w:trPr>
        <w:tc>
          <w:tcPr>
            <w:tcW w:w="1548" w:type="dxa"/>
            <w:vMerge/>
            <w:tcBorders>
              <w:top w:val="single" w:sz="4" w:space="0" w:color="000000"/>
              <w:left w:val="single" w:sz="4" w:space="0" w:color="000000"/>
              <w:bottom w:val="single" w:sz="4" w:space="0" w:color="000000"/>
              <w:right w:val="single" w:sz="4" w:space="0" w:color="000000"/>
            </w:tcBorders>
            <w:vAlign w:val="center"/>
          </w:tcPr>
          <w:p w14:paraId="2FFCA266" w14:textId="77777777" w:rsidR="00605B77" w:rsidRDefault="00605B77">
            <w:pPr>
              <w:widowControl w:val="0"/>
              <w:pBdr>
                <w:top w:val="nil"/>
                <w:left w:val="nil"/>
                <w:bottom w:val="nil"/>
                <w:right w:val="nil"/>
                <w:between w:val="nil"/>
              </w:pBdr>
              <w:spacing w:line="276" w:lineRule="auto"/>
              <w:rPr>
                <w:color w:val="000000"/>
                <w:sz w:val="20"/>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9EEFD32" w14:textId="77777777" w:rsidR="00605B77" w:rsidRDefault="0074667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Gestion des missions</w:t>
            </w:r>
          </w:p>
        </w:tc>
        <w:tc>
          <w:tcPr>
            <w:tcW w:w="5250" w:type="dxa"/>
            <w:tcBorders>
              <w:top w:val="single" w:sz="4" w:space="0" w:color="000000"/>
              <w:left w:val="single" w:sz="4" w:space="0" w:color="000000"/>
              <w:bottom w:val="single" w:sz="4" w:space="0" w:color="000000"/>
              <w:right w:val="single" w:sz="4" w:space="0" w:color="000000"/>
            </w:tcBorders>
            <w:vAlign w:val="center"/>
          </w:tcPr>
          <w:p w14:paraId="30742E59" w14:textId="77777777" w:rsidR="00605B77" w:rsidRDefault="00746670">
            <w:pPr>
              <w:numPr>
                <w:ilvl w:val="0"/>
                <w:numId w:val="10"/>
              </w:numPr>
              <w:spacing w:after="160" w:line="259" w:lineRule="auto"/>
              <w:rPr>
                <w:sz w:val="20"/>
                <w:szCs w:val="20"/>
              </w:rPr>
            </w:pPr>
            <w:r>
              <w:rPr>
                <w:rFonts w:ascii="Century Gothic" w:eastAsia="Century Gothic" w:hAnsi="Century Gothic" w:cs="Century Gothic"/>
                <w:sz w:val="20"/>
                <w:szCs w:val="20"/>
              </w:rPr>
              <w:t>Assurer l’organisation logistique des formations</w:t>
            </w:r>
          </w:p>
          <w:p w14:paraId="7422D53C" w14:textId="77777777" w:rsidR="00605B77" w:rsidRDefault="00605B77">
            <w:pPr>
              <w:spacing w:line="259" w:lineRule="auto"/>
              <w:ind w:left="720"/>
              <w:rPr>
                <w:rFonts w:ascii="Century Gothic" w:eastAsia="Century Gothic" w:hAnsi="Century Gothic" w:cs="Century Gothic"/>
                <w:sz w:val="20"/>
                <w:szCs w:val="20"/>
              </w:rPr>
            </w:pPr>
          </w:p>
          <w:p w14:paraId="775B54E1" w14:textId="77777777" w:rsidR="00605B77" w:rsidRDefault="00746670">
            <w:pPr>
              <w:numPr>
                <w:ilvl w:val="0"/>
                <w:numId w:val="10"/>
              </w:numPr>
              <w:spacing w:after="160" w:line="259" w:lineRule="auto"/>
              <w:rPr>
                <w:sz w:val="20"/>
                <w:szCs w:val="20"/>
              </w:rPr>
            </w:pPr>
            <w:r>
              <w:rPr>
                <w:rFonts w:ascii="Century Gothic" w:eastAsia="Century Gothic" w:hAnsi="Century Gothic" w:cs="Century Gothic"/>
                <w:sz w:val="20"/>
                <w:szCs w:val="20"/>
              </w:rPr>
              <w:t>Gérer les déplacements de l’ensemble des employés de Jusqu'o bout des ongles</w:t>
            </w:r>
          </w:p>
        </w:tc>
      </w:tr>
      <w:tr w:rsidR="00605B77" w14:paraId="3FC114DF" w14:textId="77777777">
        <w:trPr>
          <w:trHeight w:val="1613"/>
        </w:trPr>
        <w:tc>
          <w:tcPr>
            <w:tcW w:w="1548" w:type="dxa"/>
            <w:vMerge w:val="restart"/>
            <w:tcBorders>
              <w:top w:val="single" w:sz="4" w:space="0" w:color="000000"/>
              <w:left w:val="single" w:sz="4" w:space="0" w:color="000000"/>
              <w:bottom w:val="single" w:sz="4" w:space="0" w:color="000000"/>
              <w:right w:val="single" w:sz="4" w:space="0" w:color="000000"/>
            </w:tcBorders>
            <w:vAlign w:val="center"/>
          </w:tcPr>
          <w:p w14:paraId="3B934CB6"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Service </w:t>
            </w:r>
          </w:p>
          <w:p w14:paraId="1CF2AB1A"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support</w:t>
            </w:r>
          </w:p>
        </w:tc>
        <w:tc>
          <w:tcPr>
            <w:tcW w:w="2274" w:type="dxa"/>
            <w:tcBorders>
              <w:top w:val="single" w:sz="4" w:space="0" w:color="000000"/>
              <w:left w:val="single" w:sz="4" w:space="0" w:color="000000"/>
              <w:bottom w:val="single" w:sz="4" w:space="0" w:color="000000"/>
              <w:right w:val="single" w:sz="4" w:space="0" w:color="000000"/>
            </w:tcBorders>
            <w:vAlign w:val="center"/>
          </w:tcPr>
          <w:p w14:paraId="249AB4C7" w14:textId="77777777" w:rsidR="00605B77" w:rsidRDefault="0074667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RH</w:t>
            </w:r>
          </w:p>
        </w:tc>
        <w:tc>
          <w:tcPr>
            <w:tcW w:w="5250" w:type="dxa"/>
            <w:tcBorders>
              <w:top w:val="single" w:sz="4" w:space="0" w:color="000000"/>
              <w:left w:val="single" w:sz="4" w:space="0" w:color="000000"/>
              <w:bottom w:val="single" w:sz="4" w:space="0" w:color="000000"/>
              <w:right w:val="single" w:sz="4" w:space="0" w:color="000000"/>
            </w:tcBorders>
            <w:vAlign w:val="center"/>
          </w:tcPr>
          <w:p w14:paraId="5E15EFD6"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 xml:space="preserve">Traiter les gestions de carrières </w:t>
            </w:r>
          </w:p>
          <w:p w14:paraId="0A9ED1C4" w14:textId="77777777" w:rsidR="00605B77" w:rsidRDefault="00605B77">
            <w:pPr>
              <w:rPr>
                <w:rFonts w:ascii="Century Gothic" w:eastAsia="Century Gothic" w:hAnsi="Century Gothic" w:cs="Century Gothic"/>
                <w:color w:val="000000"/>
                <w:sz w:val="20"/>
                <w:szCs w:val="20"/>
              </w:rPr>
            </w:pPr>
          </w:p>
          <w:p w14:paraId="09E20AB2"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Recueillir les besoins en formation des personnels, rédiger et suivre le plan de formation</w:t>
            </w:r>
          </w:p>
        </w:tc>
      </w:tr>
      <w:tr w:rsidR="00605B77" w14:paraId="39AD7494" w14:textId="77777777">
        <w:trPr>
          <w:trHeight w:val="1593"/>
        </w:trPr>
        <w:tc>
          <w:tcPr>
            <w:tcW w:w="1548" w:type="dxa"/>
            <w:vMerge/>
            <w:tcBorders>
              <w:top w:val="single" w:sz="4" w:space="0" w:color="000000"/>
              <w:left w:val="single" w:sz="4" w:space="0" w:color="000000"/>
              <w:bottom w:val="single" w:sz="4" w:space="0" w:color="000000"/>
              <w:right w:val="single" w:sz="4" w:space="0" w:color="000000"/>
            </w:tcBorders>
            <w:vAlign w:val="center"/>
          </w:tcPr>
          <w:p w14:paraId="6D4A906B" w14:textId="77777777" w:rsidR="00605B77" w:rsidRDefault="00605B77">
            <w:pPr>
              <w:widowControl w:val="0"/>
              <w:pBdr>
                <w:top w:val="nil"/>
                <w:left w:val="nil"/>
                <w:bottom w:val="nil"/>
                <w:right w:val="nil"/>
                <w:between w:val="nil"/>
              </w:pBdr>
              <w:spacing w:line="276" w:lineRule="auto"/>
              <w:rPr>
                <w:color w:val="000000"/>
                <w:sz w:val="20"/>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609337CE" w14:textId="77777777" w:rsidR="00605B77" w:rsidRDefault="0074667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Interface</w:t>
            </w:r>
          </w:p>
        </w:tc>
        <w:tc>
          <w:tcPr>
            <w:tcW w:w="5250" w:type="dxa"/>
            <w:tcBorders>
              <w:top w:val="single" w:sz="4" w:space="0" w:color="000000"/>
              <w:left w:val="single" w:sz="4" w:space="0" w:color="000000"/>
              <w:bottom w:val="single" w:sz="4" w:space="0" w:color="000000"/>
              <w:right w:val="single" w:sz="4" w:space="0" w:color="000000"/>
            </w:tcBorders>
            <w:vAlign w:val="center"/>
          </w:tcPr>
          <w:p w14:paraId="0AD0B913"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Assurer l’interface avec les différents partenaires (gestion des conventions…)</w:t>
            </w:r>
          </w:p>
          <w:p w14:paraId="0458BC36" w14:textId="77777777" w:rsidR="00605B77" w:rsidRDefault="00605B77">
            <w:pPr>
              <w:spacing w:line="259" w:lineRule="auto"/>
              <w:ind w:left="720"/>
              <w:rPr>
                <w:rFonts w:ascii="Century Gothic" w:eastAsia="Century Gothic" w:hAnsi="Century Gothic" w:cs="Century Gothic"/>
                <w:color w:val="000000"/>
                <w:sz w:val="20"/>
                <w:szCs w:val="20"/>
              </w:rPr>
            </w:pPr>
          </w:p>
          <w:p w14:paraId="5B3920D5"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Assurer l’interface avec les stagiaires (délivrance des diplômes…)</w:t>
            </w:r>
          </w:p>
        </w:tc>
      </w:tr>
      <w:tr w:rsidR="00605B77" w14:paraId="7C5AB145" w14:textId="77777777">
        <w:trPr>
          <w:trHeight w:val="1593"/>
        </w:trPr>
        <w:tc>
          <w:tcPr>
            <w:tcW w:w="1548" w:type="dxa"/>
            <w:vMerge/>
            <w:tcBorders>
              <w:top w:val="single" w:sz="4" w:space="0" w:color="000000"/>
              <w:left w:val="single" w:sz="4" w:space="0" w:color="000000"/>
              <w:bottom w:val="single" w:sz="4" w:space="0" w:color="000000"/>
              <w:right w:val="single" w:sz="4" w:space="0" w:color="000000"/>
            </w:tcBorders>
            <w:vAlign w:val="center"/>
          </w:tcPr>
          <w:p w14:paraId="4E5E2C81" w14:textId="77777777" w:rsidR="00605B77" w:rsidRDefault="00605B77">
            <w:pPr>
              <w:widowControl w:val="0"/>
              <w:pBdr>
                <w:top w:val="nil"/>
                <w:left w:val="nil"/>
                <w:bottom w:val="nil"/>
                <w:right w:val="nil"/>
                <w:between w:val="nil"/>
              </w:pBdr>
              <w:spacing w:line="276" w:lineRule="auto"/>
              <w:rPr>
                <w:color w:val="000000"/>
                <w:sz w:val="20"/>
                <w:szCs w:val="20"/>
              </w:rPr>
            </w:pPr>
          </w:p>
        </w:tc>
        <w:tc>
          <w:tcPr>
            <w:tcW w:w="2274" w:type="dxa"/>
            <w:tcBorders>
              <w:top w:val="single" w:sz="4" w:space="0" w:color="000000"/>
              <w:left w:val="single" w:sz="4" w:space="0" w:color="000000"/>
              <w:bottom w:val="single" w:sz="4" w:space="0" w:color="000000"/>
              <w:right w:val="single" w:sz="4" w:space="0" w:color="000000"/>
            </w:tcBorders>
            <w:vAlign w:val="center"/>
          </w:tcPr>
          <w:p w14:paraId="0DDE296F" w14:textId="77777777" w:rsidR="00605B77" w:rsidRDefault="00746670">
            <w:pPr>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Gestion financière</w:t>
            </w:r>
          </w:p>
        </w:tc>
        <w:tc>
          <w:tcPr>
            <w:tcW w:w="5250" w:type="dxa"/>
            <w:tcBorders>
              <w:top w:val="single" w:sz="4" w:space="0" w:color="000000"/>
              <w:left w:val="single" w:sz="4" w:space="0" w:color="000000"/>
              <w:bottom w:val="single" w:sz="4" w:space="0" w:color="000000"/>
              <w:right w:val="single" w:sz="4" w:space="0" w:color="000000"/>
            </w:tcBorders>
            <w:vAlign w:val="center"/>
          </w:tcPr>
          <w:p w14:paraId="1EE82F43"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Mise en place du budget et son exécution</w:t>
            </w:r>
          </w:p>
          <w:p w14:paraId="4C69F00F" w14:textId="77777777" w:rsidR="00605B77" w:rsidRDefault="00605B77">
            <w:pPr>
              <w:rPr>
                <w:rFonts w:ascii="Century Gothic" w:eastAsia="Century Gothic" w:hAnsi="Century Gothic" w:cs="Century Gothic"/>
                <w:color w:val="000000"/>
                <w:sz w:val="20"/>
                <w:szCs w:val="20"/>
              </w:rPr>
            </w:pPr>
          </w:p>
          <w:p w14:paraId="172B5DAC"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t>Suivi des conventions</w:t>
            </w:r>
          </w:p>
          <w:p w14:paraId="75B54A60" w14:textId="77777777" w:rsidR="00605B77" w:rsidRDefault="00605B77">
            <w:pPr>
              <w:spacing w:line="259" w:lineRule="auto"/>
              <w:ind w:left="720"/>
              <w:rPr>
                <w:rFonts w:ascii="Century Gothic" w:eastAsia="Century Gothic" w:hAnsi="Century Gothic" w:cs="Century Gothic"/>
                <w:color w:val="000000"/>
                <w:sz w:val="20"/>
                <w:szCs w:val="20"/>
              </w:rPr>
            </w:pPr>
          </w:p>
          <w:p w14:paraId="46F33C3C" w14:textId="77777777" w:rsidR="00605B77" w:rsidRDefault="00746670">
            <w:pPr>
              <w:numPr>
                <w:ilvl w:val="0"/>
                <w:numId w:val="10"/>
              </w:numPr>
              <w:spacing w:after="160" w:line="259" w:lineRule="auto"/>
              <w:rPr>
                <w:color w:val="000000"/>
                <w:sz w:val="20"/>
                <w:szCs w:val="20"/>
              </w:rPr>
            </w:pPr>
            <w:r>
              <w:rPr>
                <w:rFonts w:ascii="Century Gothic" w:eastAsia="Century Gothic" w:hAnsi="Century Gothic" w:cs="Century Gothic"/>
                <w:color w:val="000000"/>
                <w:sz w:val="20"/>
                <w:szCs w:val="20"/>
              </w:rPr>
              <w:lastRenderedPageBreak/>
              <w:t>Suivi des facturations</w:t>
            </w:r>
          </w:p>
        </w:tc>
      </w:tr>
    </w:tbl>
    <w:p w14:paraId="3E4F9E5A" w14:textId="77777777" w:rsidR="00605B77" w:rsidRDefault="00605B77">
      <w:pPr>
        <w:spacing w:before="240" w:after="160" w:line="259" w:lineRule="auto"/>
        <w:rPr>
          <w:rFonts w:ascii="Century Gothic" w:eastAsia="Century Gothic" w:hAnsi="Century Gothic" w:cs="Century Gothic"/>
          <w:b/>
          <w:color w:val="000000"/>
          <w:sz w:val="2"/>
          <w:szCs w:val="2"/>
          <w:u w:val="single"/>
        </w:rPr>
      </w:pPr>
    </w:p>
    <w:tbl>
      <w:tblPr>
        <w:tblStyle w:val="a1"/>
        <w:tblW w:w="9072" w:type="dxa"/>
        <w:tblInd w:w="0" w:type="dxa"/>
        <w:tblLayout w:type="fixed"/>
        <w:tblLook w:val="0400" w:firstRow="0" w:lastRow="0" w:firstColumn="0" w:lastColumn="0" w:noHBand="0" w:noVBand="1"/>
      </w:tblPr>
      <w:tblGrid>
        <w:gridCol w:w="1549"/>
        <w:gridCol w:w="7523"/>
      </w:tblGrid>
      <w:tr w:rsidR="00605B77" w14:paraId="626398ED" w14:textId="77777777">
        <w:trPr>
          <w:trHeight w:val="993"/>
        </w:trPr>
        <w:tc>
          <w:tcPr>
            <w:tcW w:w="1549" w:type="dxa"/>
            <w:tcBorders>
              <w:top w:val="single" w:sz="4" w:space="0" w:color="000000"/>
              <w:left w:val="single" w:sz="4" w:space="0" w:color="000000"/>
              <w:bottom w:val="single" w:sz="4" w:space="0" w:color="000000"/>
              <w:right w:val="single" w:sz="4" w:space="0" w:color="000000"/>
            </w:tcBorders>
            <w:vAlign w:val="center"/>
          </w:tcPr>
          <w:p w14:paraId="0F7AA6F5" w14:textId="77777777" w:rsidR="00605B77" w:rsidRDefault="00746670">
            <w:r>
              <w:rPr>
                <w:rFonts w:ascii="Century Gothic" w:eastAsia="Century Gothic" w:hAnsi="Century Gothic" w:cs="Century Gothic"/>
                <w:b/>
                <w:color w:val="000000"/>
                <w:sz w:val="20"/>
                <w:szCs w:val="20"/>
              </w:rPr>
              <w:t>Engagements</w:t>
            </w:r>
          </w:p>
        </w:tc>
        <w:tc>
          <w:tcPr>
            <w:tcW w:w="7523" w:type="dxa"/>
            <w:tcBorders>
              <w:top w:val="single" w:sz="4" w:space="0" w:color="000000"/>
              <w:left w:val="single" w:sz="4" w:space="0" w:color="000000"/>
              <w:bottom w:val="single" w:sz="4" w:space="0" w:color="000000"/>
              <w:right w:val="single" w:sz="4" w:space="0" w:color="000000"/>
            </w:tcBorders>
            <w:vAlign w:val="center"/>
          </w:tcPr>
          <w:p w14:paraId="6F63CAAF" w14:textId="77777777" w:rsidR="00605B77" w:rsidRDefault="00746670">
            <w:pPr>
              <w:jc w:val="both"/>
            </w:pPr>
            <w:r>
              <w:rPr>
                <w:rFonts w:ascii="Century Gothic" w:eastAsia="Century Gothic" w:hAnsi="Century Gothic" w:cs="Century Gothic"/>
                <w:color w:val="000000"/>
                <w:sz w:val="20"/>
                <w:szCs w:val="20"/>
              </w:rPr>
              <w:t>Le pôle administratif s’engage à ce que chaque demande de contact soit prise en charge et à ce que les stagiaires puissent être accompagnés au mieux pendant toute la durée de leur formation.</w:t>
            </w:r>
          </w:p>
        </w:tc>
      </w:tr>
    </w:tbl>
    <w:p w14:paraId="21EEB7F5" w14:textId="77777777" w:rsidR="00605B77" w:rsidRDefault="00605B77">
      <w:pPr>
        <w:spacing w:after="160" w:line="259" w:lineRule="auto"/>
        <w:rPr>
          <w:rFonts w:ascii="Century Gothic" w:eastAsia="Century Gothic" w:hAnsi="Century Gothic" w:cs="Century Gothic"/>
          <w:b/>
          <w:color w:val="000000"/>
          <w:sz w:val="20"/>
          <w:szCs w:val="20"/>
          <w:u w:val="single"/>
        </w:rPr>
      </w:pPr>
    </w:p>
    <w:p w14:paraId="5E13EF25" w14:textId="77777777" w:rsidR="00605B77" w:rsidRDefault="00746670">
      <w:pPr>
        <w:numPr>
          <w:ilvl w:val="0"/>
          <w:numId w:val="9"/>
        </w:numPr>
        <w:spacing w:before="160" w:after="120" w:line="259" w:lineRule="auto"/>
        <w:rPr>
          <w:rFonts w:ascii="Century Gothic" w:eastAsia="Century Gothic" w:hAnsi="Century Gothic" w:cs="Century Gothic"/>
          <w:b/>
          <w:color w:val="000000"/>
        </w:rPr>
      </w:pPr>
      <w:r>
        <w:rPr>
          <w:rFonts w:ascii="Century Gothic" w:eastAsia="Century Gothic" w:hAnsi="Century Gothic" w:cs="Century Gothic"/>
          <w:b/>
          <w:color w:val="000000"/>
          <w:sz w:val="20"/>
          <w:szCs w:val="20"/>
          <w:u w:val="single"/>
        </w:rPr>
        <w:t>POLE COMPETENCES</w:t>
      </w:r>
    </w:p>
    <w:p w14:paraId="3DCA40AC" w14:textId="77777777" w:rsidR="00605B77" w:rsidRDefault="00605B77">
      <w:pPr>
        <w:spacing w:before="160" w:after="120"/>
        <w:ind w:left="360"/>
        <w:rPr>
          <w:rFonts w:ascii="Century Gothic" w:eastAsia="Century Gothic" w:hAnsi="Century Gothic" w:cs="Century Gothic"/>
          <w:b/>
          <w:color w:val="000000"/>
          <w:sz w:val="20"/>
          <w:szCs w:val="20"/>
        </w:rPr>
      </w:pPr>
    </w:p>
    <w:tbl>
      <w:tblPr>
        <w:tblStyle w:val="a2"/>
        <w:tblW w:w="9072" w:type="dxa"/>
        <w:tblInd w:w="0" w:type="dxa"/>
        <w:tblLayout w:type="fixed"/>
        <w:tblLook w:val="0400" w:firstRow="0" w:lastRow="0" w:firstColumn="0" w:lastColumn="0" w:noHBand="0" w:noVBand="1"/>
      </w:tblPr>
      <w:tblGrid>
        <w:gridCol w:w="1548"/>
        <w:gridCol w:w="7524"/>
      </w:tblGrid>
      <w:tr w:rsidR="00605B77" w14:paraId="3BD3ABB8" w14:textId="77777777">
        <w:trPr>
          <w:trHeight w:val="915"/>
        </w:trPr>
        <w:tc>
          <w:tcPr>
            <w:tcW w:w="1548" w:type="dxa"/>
            <w:tcBorders>
              <w:top w:val="single" w:sz="4" w:space="0" w:color="000000"/>
              <w:left w:val="single" w:sz="4" w:space="0" w:color="000000"/>
              <w:bottom w:val="single" w:sz="4" w:space="0" w:color="000000"/>
              <w:right w:val="single" w:sz="4" w:space="0" w:color="000000"/>
            </w:tcBorders>
            <w:vAlign w:val="center"/>
          </w:tcPr>
          <w:p w14:paraId="131FE559" w14:textId="77777777" w:rsidR="00605B77" w:rsidRDefault="00746670">
            <w:r>
              <w:rPr>
                <w:rFonts w:ascii="Century Gothic" w:eastAsia="Century Gothic" w:hAnsi="Century Gothic" w:cs="Century Gothic"/>
                <w:b/>
                <w:color w:val="000000"/>
                <w:sz w:val="20"/>
                <w:szCs w:val="20"/>
              </w:rPr>
              <w:t>Présentation</w:t>
            </w:r>
          </w:p>
        </w:tc>
        <w:tc>
          <w:tcPr>
            <w:tcW w:w="7524" w:type="dxa"/>
            <w:tcBorders>
              <w:top w:val="single" w:sz="4" w:space="0" w:color="000000"/>
              <w:left w:val="single" w:sz="4" w:space="0" w:color="000000"/>
              <w:bottom w:val="single" w:sz="4" w:space="0" w:color="000000"/>
              <w:right w:val="single" w:sz="4" w:space="0" w:color="000000"/>
            </w:tcBorders>
            <w:vAlign w:val="center"/>
          </w:tcPr>
          <w:p w14:paraId="49AE3929" w14:textId="77777777" w:rsidR="00605B77" w:rsidRDefault="00746670">
            <w:pPr>
              <w:jc w:val="both"/>
            </w:pPr>
            <w:r>
              <w:rPr>
                <w:rFonts w:ascii="Century Gothic" w:eastAsia="Century Gothic" w:hAnsi="Century Gothic" w:cs="Century Gothic"/>
                <w:color w:val="000000"/>
                <w:sz w:val="20"/>
                <w:szCs w:val="20"/>
              </w:rPr>
              <w:t>Le pôle compétences accompagne les stagiaires dans l’acquisition et le développement de leurs compétences professionnelles.</w:t>
            </w:r>
          </w:p>
        </w:tc>
      </w:tr>
    </w:tbl>
    <w:p w14:paraId="426F72CF" w14:textId="77777777" w:rsidR="00605B77" w:rsidRDefault="00605B77">
      <w:pPr>
        <w:spacing w:before="160" w:after="120"/>
        <w:rPr>
          <w:sz w:val="2"/>
          <w:szCs w:val="2"/>
        </w:rPr>
      </w:pPr>
    </w:p>
    <w:tbl>
      <w:tblPr>
        <w:tblStyle w:val="a3"/>
        <w:tblW w:w="9072" w:type="dxa"/>
        <w:tblInd w:w="0" w:type="dxa"/>
        <w:tblLayout w:type="fixed"/>
        <w:tblLook w:val="0400" w:firstRow="0" w:lastRow="0" w:firstColumn="0" w:lastColumn="0" w:noHBand="0" w:noVBand="1"/>
      </w:tblPr>
      <w:tblGrid>
        <w:gridCol w:w="2830"/>
        <w:gridCol w:w="6242"/>
      </w:tblGrid>
      <w:tr w:rsidR="00605B77" w14:paraId="55C0AAB3" w14:textId="77777777">
        <w:trPr>
          <w:trHeight w:val="591"/>
        </w:trPr>
        <w:tc>
          <w:tcPr>
            <w:tcW w:w="2830" w:type="dxa"/>
            <w:tcBorders>
              <w:top w:val="single" w:sz="4" w:space="0" w:color="000000"/>
              <w:left w:val="single" w:sz="4" w:space="0" w:color="000000"/>
              <w:bottom w:val="single" w:sz="4" w:space="0" w:color="000000"/>
              <w:right w:val="single" w:sz="4" w:space="0" w:color="000000"/>
            </w:tcBorders>
            <w:vAlign w:val="center"/>
          </w:tcPr>
          <w:p w14:paraId="4894352F"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w:t>
            </w:r>
          </w:p>
        </w:tc>
        <w:tc>
          <w:tcPr>
            <w:tcW w:w="6242" w:type="dxa"/>
            <w:tcBorders>
              <w:top w:val="single" w:sz="4" w:space="0" w:color="000000"/>
              <w:left w:val="single" w:sz="4" w:space="0" w:color="000000"/>
              <w:bottom w:val="single" w:sz="4" w:space="0" w:color="000000"/>
              <w:right w:val="single" w:sz="4" w:space="0" w:color="000000"/>
            </w:tcBorders>
            <w:vAlign w:val="center"/>
          </w:tcPr>
          <w:p w14:paraId="78C91893"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 détaillées</w:t>
            </w:r>
          </w:p>
        </w:tc>
      </w:tr>
      <w:tr w:rsidR="00605B77" w14:paraId="304B4493" w14:textId="77777777">
        <w:trPr>
          <w:trHeight w:val="2400"/>
        </w:trPr>
        <w:tc>
          <w:tcPr>
            <w:tcW w:w="2830" w:type="dxa"/>
            <w:tcBorders>
              <w:top w:val="single" w:sz="4" w:space="0" w:color="000000"/>
              <w:left w:val="single" w:sz="4" w:space="0" w:color="000000"/>
              <w:bottom w:val="single" w:sz="4" w:space="0" w:color="000000"/>
              <w:right w:val="single" w:sz="4" w:space="0" w:color="000000"/>
            </w:tcBorders>
            <w:vAlign w:val="center"/>
          </w:tcPr>
          <w:p w14:paraId="5B617310"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Conception</w:t>
            </w:r>
          </w:p>
        </w:tc>
        <w:tc>
          <w:tcPr>
            <w:tcW w:w="6242" w:type="dxa"/>
            <w:tcBorders>
              <w:top w:val="single" w:sz="4" w:space="0" w:color="000000"/>
              <w:left w:val="single" w:sz="4" w:space="0" w:color="000000"/>
              <w:bottom w:val="single" w:sz="4" w:space="0" w:color="000000"/>
              <w:right w:val="single" w:sz="4" w:space="0" w:color="000000"/>
            </w:tcBorders>
            <w:vAlign w:val="center"/>
          </w:tcPr>
          <w:p w14:paraId="44880514"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Définir le contenu pédagogique et le déroulement de la formation</w:t>
            </w:r>
          </w:p>
          <w:p w14:paraId="3137A90F" w14:textId="77777777" w:rsidR="00605B77" w:rsidRDefault="00605B77">
            <w:pPr>
              <w:jc w:val="both"/>
              <w:rPr>
                <w:rFonts w:ascii="Century Gothic" w:eastAsia="Century Gothic" w:hAnsi="Century Gothic" w:cs="Century Gothic"/>
                <w:color w:val="000000"/>
                <w:sz w:val="20"/>
                <w:szCs w:val="20"/>
              </w:rPr>
            </w:pPr>
          </w:p>
          <w:p w14:paraId="3F5D614B"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 xml:space="preserve">Mettre en place des techniques d’évaluation </w:t>
            </w:r>
          </w:p>
          <w:p w14:paraId="7C6A409A" w14:textId="77777777" w:rsidR="00605B77" w:rsidRDefault="00605B77">
            <w:pPr>
              <w:spacing w:line="259" w:lineRule="auto"/>
              <w:ind w:left="720"/>
              <w:rPr>
                <w:rFonts w:ascii="Century Gothic" w:eastAsia="Century Gothic" w:hAnsi="Century Gothic" w:cs="Century Gothic"/>
                <w:color w:val="000000"/>
                <w:sz w:val="20"/>
                <w:szCs w:val="20"/>
              </w:rPr>
            </w:pPr>
          </w:p>
          <w:p w14:paraId="133D434B"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Proposer de nouvelles techniques pédagogiques et outils d’apprentissage facilitant l’apprentissage d’un savoir</w:t>
            </w:r>
          </w:p>
        </w:tc>
      </w:tr>
      <w:tr w:rsidR="00605B77" w14:paraId="2419A60B" w14:textId="77777777">
        <w:trPr>
          <w:trHeight w:val="2392"/>
        </w:trPr>
        <w:tc>
          <w:tcPr>
            <w:tcW w:w="2830" w:type="dxa"/>
            <w:tcBorders>
              <w:top w:val="single" w:sz="4" w:space="0" w:color="000000"/>
              <w:left w:val="single" w:sz="4" w:space="0" w:color="000000"/>
              <w:bottom w:val="single" w:sz="4" w:space="0" w:color="000000"/>
              <w:right w:val="single" w:sz="4" w:space="0" w:color="000000"/>
            </w:tcBorders>
            <w:vAlign w:val="center"/>
          </w:tcPr>
          <w:p w14:paraId="52929B4F"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Formation</w:t>
            </w:r>
          </w:p>
        </w:tc>
        <w:tc>
          <w:tcPr>
            <w:tcW w:w="6242" w:type="dxa"/>
            <w:tcBorders>
              <w:top w:val="single" w:sz="4" w:space="0" w:color="000000"/>
              <w:left w:val="single" w:sz="4" w:space="0" w:color="000000"/>
              <w:bottom w:val="single" w:sz="4" w:space="0" w:color="000000"/>
              <w:right w:val="single" w:sz="4" w:space="0" w:color="000000"/>
            </w:tcBorders>
            <w:vAlign w:val="center"/>
          </w:tcPr>
          <w:p w14:paraId="5D5D12B8"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Contribuer au bon déroulement des actions de formation</w:t>
            </w:r>
          </w:p>
          <w:p w14:paraId="56A401B2" w14:textId="77777777" w:rsidR="00605B77" w:rsidRDefault="00605B77">
            <w:pPr>
              <w:jc w:val="both"/>
              <w:rPr>
                <w:rFonts w:ascii="Century Gothic" w:eastAsia="Century Gothic" w:hAnsi="Century Gothic" w:cs="Century Gothic"/>
                <w:color w:val="000000"/>
                <w:sz w:val="20"/>
                <w:szCs w:val="20"/>
              </w:rPr>
            </w:pPr>
          </w:p>
          <w:p w14:paraId="6CE1F63C"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Élaborer et animer des cycles de formation</w:t>
            </w:r>
          </w:p>
          <w:p w14:paraId="33B03D34" w14:textId="77777777" w:rsidR="00605B77" w:rsidRDefault="00605B77">
            <w:pPr>
              <w:jc w:val="both"/>
              <w:rPr>
                <w:rFonts w:ascii="Century Gothic" w:eastAsia="Century Gothic" w:hAnsi="Century Gothic" w:cs="Century Gothic"/>
                <w:color w:val="000000"/>
                <w:sz w:val="20"/>
                <w:szCs w:val="20"/>
              </w:rPr>
            </w:pPr>
          </w:p>
          <w:p w14:paraId="0B28D2D4"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Veiller aux éventuels abandons</w:t>
            </w:r>
          </w:p>
          <w:p w14:paraId="382CC7D0" w14:textId="77777777" w:rsidR="00605B77" w:rsidRDefault="00605B77">
            <w:pPr>
              <w:spacing w:line="259" w:lineRule="auto"/>
              <w:ind w:left="720"/>
              <w:rPr>
                <w:rFonts w:ascii="Century Gothic" w:eastAsia="Century Gothic" w:hAnsi="Century Gothic" w:cs="Century Gothic"/>
                <w:color w:val="000000"/>
                <w:sz w:val="20"/>
                <w:szCs w:val="20"/>
              </w:rPr>
            </w:pPr>
          </w:p>
          <w:p w14:paraId="28FA4444"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Évaluer les résultats</w:t>
            </w:r>
          </w:p>
        </w:tc>
      </w:tr>
      <w:tr w:rsidR="00605B77" w14:paraId="01A11A04" w14:textId="77777777">
        <w:trPr>
          <w:trHeight w:val="852"/>
        </w:trPr>
        <w:tc>
          <w:tcPr>
            <w:tcW w:w="2830" w:type="dxa"/>
            <w:tcBorders>
              <w:top w:val="single" w:sz="4" w:space="0" w:color="000000"/>
              <w:left w:val="single" w:sz="4" w:space="0" w:color="000000"/>
              <w:bottom w:val="single" w:sz="4" w:space="0" w:color="000000"/>
              <w:right w:val="single" w:sz="4" w:space="0" w:color="000000"/>
            </w:tcBorders>
            <w:vAlign w:val="center"/>
          </w:tcPr>
          <w:p w14:paraId="0703B676"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Veille</w:t>
            </w:r>
          </w:p>
        </w:tc>
        <w:tc>
          <w:tcPr>
            <w:tcW w:w="6242" w:type="dxa"/>
            <w:tcBorders>
              <w:top w:val="single" w:sz="4" w:space="0" w:color="000000"/>
              <w:left w:val="single" w:sz="4" w:space="0" w:color="000000"/>
              <w:bottom w:val="single" w:sz="4" w:space="0" w:color="000000"/>
              <w:right w:val="single" w:sz="4" w:space="0" w:color="000000"/>
            </w:tcBorders>
            <w:vAlign w:val="center"/>
          </w:tcPr>
          <w:p w14:paraId="347B84C4"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Assurer la veille pédagogique et technique dans son domaine d’intervention</w:t>
            </w:r>
          </w:p>
        </w:tc>
      </w:tr>
    </w:tbl>
    <w:p w14:paraId="1C6FB185" w14:textId="77777777" w:rsidR="00605B77" w:rsidRDefault="00746670">
      <w:pPr>
        <w:spacing w:before="240" w:after="160" w:line="259" w:lineRule="auto"/>
        <w:rPr>
          <w:rFonts w:ascii="Century Gothic" w:eastAsia="Century Gothic" w:hAnsi="Century Gothic" w:cs="Century Gothic"/>
          <w:b/>
          <w:color w:val="000000"/>
          <w:sz w:val="2"/>
          <w:szCs w:val="2"/>
          <w:u w:val="single"/>
        </w:rPr>
      </w:pPr>
      <w:r>
        <w:rPr>
          <w:rFonts w:ascii="Century Gothic" w:eastAsia="Century Gothic" w:hAnsi="Century Gothic" w:cs="Century Gothic"/>
          <w:b/>
          <w:color w:val="000000"/>
          <w:sz w:val="20"/>
          <w:szCs w:val="20"/>
          <w:u w:val="single"/>
        </w:rPr>
        <w:t xml:space="preserve"> </w:t>
      </w:r>
    </w:p>
    <w:tbl>
      <w:tblPr>
        <w:tblStyle w:val="a4"/>
        <w:tblW w:w="9072" w:type="dxa"/>
        <w:tblInd w:w="0" w:type="dxa"/>
        <w:tblLayout w:type="fixed"/>
        <w:tblLook w:val="0400" w:firstRow="0" w:lastRow="0" w:firstColumn="0" w:lastColumn="0" w:noHBand="0" w:noVBand="1"/>
      </w:tblPr>
      <w:tblGrid>
        <w:gridCol w:w="1549"/>
        <w:gridCol w:w="7523"/>
      </w:tblGrid>
      <w:tr w:rsidR="00605B77" w14:paraId="6B0D0E19" w14:textId="77777777">
        <w:trPr>
          <w:trHeight w:val="1136"/>
        </w:trPr>
        <w:tc>
          <w:tcPr>
            <w:tcW w:w="1549" w:type="dxa"/>
            <w:tcBorders>
              <w:top w:val="single" w:sz="4" w:space="0" w:color="000000"/>
              <w:left w:val="single" w:sz="4" w:space="0" w:color="000000"/>
              <w:bottom w:val="single" w:sz="4" w:space="0" w:color="000000"/>
              <w:right w:val="single" w:sz="4" w:space="0" w:color="000000"/>
            </w:tcBorders>
            <w:vAlign w:val="center"/>
          </w:tcPr>
          <w:p w14:paraId="03F9F94A" w14:textId="77777777" w:rsidR="00605B77" w:rsidRDefault="00746670">
            <w:r>
              <w:rPr>
                <w:rFonts w:ascii="Century Gothic" w:eastAsia="Century Gothic" w:hAnsi="Century Gothic" w:cs="Century Gothic"/>
                <w:b/>
                <w:color w:val="000000"/>
                <w:sz w:val="20"/>
                <w:szCs w:val="20"/>
              </w:rPr>
              <w:lastRenderedPageBreak/>
              <w:t>Engagements</w:t>
            </w:r>
          </w:p>
        </w:tc>
        <w:tc>
          <w:tcPr>
            <w:tcW w:w="7523" w:type="dxa"/>
            <w:tcBorders>
              <w:top w:val="single" w:sz="4" w:space="0" w:color="000000"/>
              <w:left w:val="single" w:sz="4" w:space="0" w:color="000000"/>
              <w:bottom w:val="single" w:sz="4" w:space="0" w:color="000000"/>
              <w:right w:val="single" w:sz="4" w:space="0" w:color="000000"/>
            </w:tcBorders>
            <w:vAlign w:val="center"/>
          </w:tcPr>
          <w:p w14:paraId="27DD2CD1" w14:textId="77777777" w:rsidR="00605B77" w:rsidRDefault="00746670">
            <w:pPr>
              <w:jc w:val="both"/>
            </w:pPr>
            <w:r>
              <w:rPr>
                <w:rFonts w:ascii="Century Gothic" w:eastAsia="Century Gothic" w:hAnsi="Century Gothic" w:cs="Century Gothic"/>
                <w:color w:val="000000"/>
                <w:sz w:val="20"/>
                <w:szCs w:val="20"/>
              </w:rPr>
              <w:t>Le pôle formation professionnelle se mobilise pour que les stagiaires puissent acquérir les compétences et connaissances nécessaires à la reprise d’une activité et à la construction de leur projet professionnel.</w:t>
            </w:r>
          </w:p>
        </w:tc>
      </w:tr>
    </w:tbl>
    <w:p w14:paraId="6EE2D82B" w14:textId="77777777" w:rsidR="00605B77" w:rsidRDefault="00746670">
      <w:pPr>
        <w:spacing w:after="160" w:line="259" w:lineRule="auto"/>
        <w:rPr>
          <w:rFonts w:ascii="Century Gothic" w:eastAsia="Century Gothic" w:hAnsi="Century Gothic" w:cs="Century Gothic"/>
          <w:b/>
          <w:color w:val="000000"/>
          <w:sz w:val="20"/>
          <w:szCs w:val="20"/>
          <w:u w:val="single"/>
        </w:rPr>
      </w:pPr>
      <w:r>
        <w:rPr>
          <w:rFonts w:ascii="Century Gothic" w:eastAsia="Century Gothic" w:hAnsi="Century Gothic" w:cs="Century Gothic"/>
          <w:b/>
          <w:color w:val="000000"/>
          <w:sz w:val="20"/>
          <w:szCs w:val="20"/>
          <w:u w:val="single"/>
        </w:rPr>
        <w:t xml:space="preserve"> </w:t>
      </w:r>
    </w:p>
    <w:p w14:paraId="0F8BCE41" w14:textId="77777777" w:rsidR="00605B77" w:rsidRDefault="00746670">
      <w:pPr>
        <w:numPr>
          <w:ilvl w:val="0"/>
          <w:numId w:val="9"/>
        </w:numPr>
        <w:spacing w:before="160" w:after="120" w:line="259" w:lineRule="auto"/>
        <w:rPr>
          <w:rFonts w:ascii="Century Gothic" w:eastAsia="Century Gothic" w:hAnsi="Century Gothic" w:cs="Century Gothic"/>
          <w:b/>
          <w:color w:val="000000"/>
        </w:rPr>
      </w:pPr>
      <w:r>
        <w:rPr>
          <w:rFonts w:ascii="Century Gothic" w:eastAsia="Century Gothic" w:hAnsi="Century Gothic" w:cs="Century Gothic"/>
          <w:b/>
          <w:color w:val="000000"/>
          <w:sz w:val="20"/>
          <w:szCs w:val="20"/>
          <w:u w:val="single"/>
        </w:rPr>
        <w:t>PÔLE COMMUNICATION</w:t>
      </w:r>
    </w:p>
    <w:p w14:paraId="017444FF" w14:textId="77777777" w:rsidR="00605B77" w:rsidRDefault="00605B77">
      <w:pPr>
        <w:spacing w:before="160" w:after="120"/>
        <w:ind w:left="720"/>
        <w:rPr>
          <w:rFonts w:ascii="Century Gothic" w:eastAsia="Century Gothic" w:hAnsi="Century Gothic" w:cs="Century Gothic"/>
          <w:b/>
          <w:color w:val="000000"/>
          <w:sz w:val="20"/>
          <w:szCs w:val="20"/>
        </w:rPr>
      </w:pPr>
    </w:p>
    <w:tbl>
      <w:tblPr>
        <w:tblStyle w:val="a5"/>
        <w:tblW w:w="9072" w:type="dxa"/>
        <w:tblInd w:w="0" w:type="dxa"/>
        <w:tblLayout w:type="fixed"/>
        <w:tblLook w:val="0400" w:firstRow="0" w:lastRow="0" w:firstColumn="0" w:lastColumn="0" w:noHBand="0" w:noVBand="1"/>
      </w:tblPr>
      <w:tblGrid>
        <w:gridCol w:w="1548"/>
        <w:gridCol w:w="7524"/>
      </w:tblGrid>
      <w:tr w:rsidR="00605B77" w14:paraId="0498DCD7" w14:textId="77777777">
        <w:trPr>
          <w:trHeight w:val="461"/>
        </w:trPr>
        <w:tc>
          <w:tcPr>
            <w:tcW w:w="1548" w:type="dxa"/>
            <w:tcBorders>
              <w:top w:val="single" w:sz="4" w:space="0" w:color="000000"/>
              <w:left w:val="single" w:sz="4" w:space="0" w:color="000000"/>
              <w:bottom w:val="single" w:sz="4" w:space="0" w:color="000000"/>
              <w:right w:val="single" w:sz="4" w:space="0" w:color="000000"/>
            </w:tcBorders>
            <w:vAlign w:val="center"/>
          </w:tcPr>
          <w:p w14:paraId="648792A6" w14:textId="77777777" w:rsidR="00605B77" w:rsidRDefault="00746670">
            <w:r>
              <w:rPr>
                <w:rFonts w:ascii="Century Gothic" w:eastAsia="Century Gothic" w:hAnsi="Century Gothic" w:cs="Century Gothic"/>
                <w:b/>
                <w:color w:val="000000"/>
                <w:sz w:val="20"/>
                <w:szCs w:val="20"/>
              </w:rPr>
              <w:t>Présentation</w:t>
            </w:r>
          </w:p>
        </w:tc>
        <w:tc>
          <w:tcPr>
            <w:tcW w:w="7524" w:type="dxa"/>
            <w:tcBorders>
              <w:top w:val="single" w:sz="4" w:space="0" w:color="000000"/>
              <w:left w:val="single" w:sz="4" w:space="0" w:color="000000"/>
              <w:bottom w:val="single" w:sz="4" w:space="0" w:color="000000"/>
              <w:right w:val="single" w:sz="4" w:space="0" w:color="000000"/>
            </w:tcBorders>
            <w:vAlign w:val="center"/>
          </w:tcPr>
          <w:p w14:paraId="4011C3FF" w14:textId="77777777" w:rsidR="00605B77" w:rsidRDefault="00746670">
            <w:pPr>
              <w:jc w:val="both"/>
            </w:pPr>
            <w:r>
              <w:rPr>
                <w:rFonts w:ascii="Century Gothic" w:eastAsia="Century Gothic" w:hAnsi="Century Gothic" w:cs="Century Gothic"/>
                <w:color w:val="000000"/>
                <w:sz w:val="20"/>
                <w:szCs w:val="20"/>
              </w:rPr>
              <w:t xml:space="preserve">Le pôle communication veille à ce que l’ensemble des parties prenantes reçoivent une information claire en temps </w:t>
            </w:r>
          </w:p>
        </w:tc>
      </w:tr>
    </w:tbl>
    <w:p w14:paraId="775CD75A" w14:textId="77777777" w:rsidR="00605B77" w:rsidRDefault="00605B77">
      <w:pPr>
        <w:spacing w:after="160" w:line="259" w:lineRule="auto"/>
        <w:rPr>
          <w:rFonts w:ascii="Century Gothic" w:eastAsia="Century Gothic" w:hAnsi="Century Gothic" w:cs="Century Gothic"/>
          <w:sz w:val="2"/>
          <w:szCs w:val="2"/>
        </w:rPr>
      </w:pPr>
    </w:p>
    <w:tbl>
      <w:tblPr>
        <w:tblStyle w:val="a6"/>
        <w:tblW w:w="9072" w:type="dxa"/>
        <w:tblInd w:w="0" w:type="dxa"/>
        <w:tblLayout w:type="fixed"/>
        <w:tblLook w:val="0400" w:firstRow="0" w:lastRow="0" w:firstColumn="0" w:lastColumn="0" w:noHBand="0" w:noVBand="1"/>
      </w:tblPr>
      <w:tblGrid>
        <w:gridCol w:w="2830"/>
        <w:gridCol w:w="6242"/>
      </w:tblGrid>
      <w:tr w:rsidR="00605B77" w14:paraId="5556C8C6" w14:textId="77777777">
        <w:trPr>
          <w:trHeight w:val="546"/>
        </w:trPr>
        <w:tc>
          <w:tcPr>
            <w:tcW w:w="2830" w:type="dxa"/>
            <w:tcBorders>
              <w:top w:val="single" w:sz="4" w:space="0" w:color="000000"/>
              <w:left w:val="single" w:sz="4" w:space="0" w:color="000000"/>
              <w:bottom w:val="single" w:sz="4" w:space="0" w:color="000000"/>
              <w:right w:val="single" w:sz="4" w:space="0" w:color="000000"/>
            </w:tcBorders>
            <w:vAlign w:val="center"/>
          </w:tcPr>
          <w:p w14:paraId="3FBEA130"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w:t>
            </w:r>
          </w:p>
        </w:tc>
        <w:tc>
          <w:tcPr>
            <w:tcW w:w="6242" w:type="dxa"/>
            <w:tcBorders>
              <w:top w:val="single" w:sz="4" w:space="0" w:color="000000"/>
              <w:left w:val="single" w:sz="4" w:space="0" w:color="000000"/>
              <w:bottom w:val="single" w:sz="4" w:space="0" w:color="000000"/>
              <w:right w:val="single" w:sz="4" w:space="0" w:color="000000"/>
            </w:tcBorders>
            <w:vAlign w:val="center"/>
          </w:tcPr>
          <w:p w14:paraId="0F3A9445" w14:textId="77777777" w:rsidR="00605B77" w:rsidRDefault="00746670">
            <w:pPr>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Missions détaillées</w:t>
            </w:r>
          </w:p>
        </w:tc>
      </w:tr>
      <w:tr w:rsidR="00605B77" w14:paraId="14D8BCB4" w14:textId="77777777">
        <w:trPr>
          <w:trHeight w:val="851"/>
        </w:trPr>
        <w:tc>
          <w:tcPr>
            <w:tcW w:w="2830" w:type="dxa"/>
            <w:tcBorders>
              <w:top w:val="single" w:sz="4" w:space="0" w:color="000000"/>
              <w:left w:val="single" w:sz="4" w:space="0" w:color="000000"/>
              <w:bottom w:val="single" w:sz="4" w:space="0" w:color="000000"/>
              <w:right w:val="single" w:sz="4" w:space="0" w:color="000000"/>
            </w:tcBorders>
            <w:vAlign w:val="center"/>
          </w:tcPr>
          <w:p w14:paraId="7D61261F" w14:textId="77777777" w:rsidR="00605B77" w:rsidRDefault="00746670">
            <w:r>
              <w:rPr>
                <w:rFonts w:ascii="Century Gothic" w:eastAsia="Century Gothic" w:hAnsi="Century Gothic" w:cs="Century Gothic"/>
                <w:b/>
                <w:color w:val="000000"/>
                <w:sz w:val="20"/>
                <w:szCs w:val="20"/>
              </w:rPr>
              <w:t>Partenariats</w:t>
            </w:r>
          </w:p>
        </w:tc>
        <w:tc>
          <w:tcPr>
            <w:tcW w:w="6242" w:type="dxa"/>
            <w:tcBorders>
              <w:top w:val="single" w:sz="4" w:space="0" w:color="000000"/>
              <w:left w:val="single" w:sz="4" w:space="0" w:color="000000"/>
              <w:bottom w:val="single" w:sz="4" w:space="0" w:color="000000"/>
              <w:right w:val="single" w:sz="4" w:space="0" w:color="000000"/>
            </w:tcBorders>
            <w:vAlign w:val="center"/>
          </w:tcPr>
          <w:p w14:paraId="13007D6F" w14:textId="77777777" w:rsidR="00605B77" w:rsidRDefault="00746670">
            <w:pPr>
              <w:numPr>
                <w:ilvl w:val="0"/>
                <w:numId w:val="10"/>
              </w:numPr>
              <w:spacing w:after="160" w:line="259" w:lineRule="auto"/>
              <w:jc w:val="both"/>
              <w:rPr>
                <w:color w:val="000000"/>
                <w:sz w:val="20"/>
                <w:szCs w:val="20"/>
              </w:rPr>
            </w:pPr>
            <w:r>
              <w:rPr>
                <w:rFonts w:ascii="Century Gothic" w:eastAsia="Century Gothic" w:hAnsi="Century Gothic" w:cs="Century Gothic"/>
                <w:color w:val="000000"/>
                <w:sz w:val="20"/>
                <w:szCs w:val="20"/>
              </w:rPr>
              <w:t>Développer des partenariats avec l’organisme de formation</w:t>
            </w:r>
          </w:p>
        </w:tc>
      </w:tr>
      <w:tr w:rsidR="00605B77" w14:paraId="78622D5F" w14:textId="77777777">
        <w:trPr>
          <w:trHeight w:val="2151"/>
        </w:trPr>
        <w:tc>
          <w:tcPr>
            <w:tcW w:w="2830" w:type="dxa"/>
            <w:tcBorders>
              <w:top w:val="single" w:sz="4" w:space="0" w:color="000000"/>
              <w:left w:val="single" w:sz="4" w:space="0" w:color="000000"/>
              <w:bottom w:val="single" w:sz="4" w:space="0" w:color="000000"/>
              <w:right w:val="single" w:sz="4" w:space="0" w:color="000000"/>
            </w:tcBorders>
            <w:vAlign w:val="center"/>
          </w:tcPr>
          <w:p w14:paraId="59CC13C4" w14:textId="77777777" w:rsidR="00605B77" w:rsidRDefault="00746670">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Communication</w:t>
            </w:r>
          </w:p>
        </w:tc>
        <w:tc>
          <w:tcPr>
            <w:tcW w:w="6242" w:type="dxa"/>
            <w:tcBorders>
              <w:top w:val="single" w:sz="4" w:space="0" w:color="000000"/>
              <w:left w:val="single" w:sz="4" w:space="0" w:color="000000"/>
              <w:bottom w:val="single" w:sz="4" w:space="0" w:color="000000"/>
              <w:right w:val="single" w:sz="4" w:space="0" w:color="000000"/>
            </w:tcBorders>
            <w:vAlign w:val="center"/>
          </w:tcPr>
          <w:p w14:paraId="051F1FE5" w14:textId="77777777" w:rsidR="00605B77" w:rsidRDefault="00746670">
            <w:pPr>
              <w:numPr>
                <w:ilvl w:val="0"/>
                <w:numId w:val="10"/>
              </w:numPr>
              <w:spacing w:after="160" w:line="259" w:lineRule="auto"/>
              <w:jc w:val="both"/>
              <w:rPr>
                <w:sz w:val="20"/>
                <w:szCs w:val="20"/>
              </w:rPr>
            </w:pPr>
            <w:r>
              <w:rPr>
                <w:rFonts w:ascii="Century Gothic" w:eastAsia="Century Gothic" w:hAnsi="Century Gothic" w:cs="Century Gothic"/>
                <w:sz w:val="20"/>
                <w:szCs w:val="20"/>
              </w:rPr>
              <w:t>Créer des supports d’édition (dépliant, affiche, bandeau, rapports…)</w:t>
            </w:r>
          </w:p>
          <w:p w14:paraId="161757EE" w14:textId="77777777" w:rsidR="00605B77" w:rsidRDefault="00605B77">
            <w:pPr>
              <w:jc w:val="both"/>
              <w:rPr>
                <w:rFonts w:ascii="Century Gothic" w:eastAsia="Century Gothic" w:hAnsi="Century Gothic" w:cs="Century Gothic"/>
                <w:sz w:val="20"/>
                <w:szCs w:val="20"/>
              </w:rPr>
            </w:pPr>
          </w:p>
          <w:p w14:paraId="189500BB" w14:textId="77777777" w:rsidR="00605B77" w:rsidRDefault="00746670">
            <w:pPr>
              <w:numPr>
                <w:ilvl w:val="0"/>
                <w:numId w:val="10"/>
              </w:numPr>
              <w:spacing w:after="160" w:line="259" w:lineRule="auto"/>
              <w:jc w:val="both"/>
              <w:rPr>
                <w:sz w:val="20"/>
                <w:szCs w:val="20"/>
              </w:rPr>
            </w:pPr>
            <w:r>
              <w:rPr>
                <w:rFonts w:ascii="Century Gothic" w:eastAsia="Century Gothic" w:hAnsi="Century Gothic" w:cs="Century Gothic"/>
                <w:sz w:val="20"/>
                <w:szCs w:val="20"/>
              </w:rPr>
              <w:t xml:space="preserve">Gérer la communication interne et externe </w:t>
            </w:r>
          </w:p>
          <w:p w14:paraId="2749D369" w14:textId="77777777" w:rsidR="00605B77" w:rsidRDefault="00605B77">
            <w:pPr>
              <w:spacing w:line="259" w:lineRule="auto"/>
              <w:ind w:left="720"/>
              <w:rPr>
                <w:rFonts w:ascii="Century Gothic" w:eastAsia="Century Gothic" w:hAnsi="Century Gothic" w:cs="Century Gothic"/>
                <w:sz w:val="20"/>
                <w:szCs w:val="20"/>
              </w:rPr>
            </w:pPr>
          </w:p>
          <w:p w14:paraId="564035F0" w14:textId="77777777" w:rsidR="00605B77" w:rsidRDefault="00746670">
            <w:pPr>
              <w:numPr>
                <w:ilvl w:val="0"/>
                <w:numId w:val="10"/>
              </w:numPr>
              <w:spacing w:after="160" w:line="259" w:lineRule="auto"/>
              <w:jc w:val="both"/>
              <w:rPr>
                <w:sz w:val="20"/>
                <w:szCs w:val="20"/>
              </w:rPr>
            </w:pPr>
            <w:r>
              <w:rPr>
                <w:rFonts w:ascii="Century Gothic" w:eastAsia="Century Gothic" w:hAnsi="Century Gothic" w:cs="Century Gothic"/>
                <w:sz w:val="20"/>
                <w:szCs w:val="20"/>
              </w:rPr>
              <w:t>Assurer l’animation de Jusqu'o bout des ongles</w:t>
            </w:r>
          </w:p>
        </w:tc>
      </w:tr>
    </w:tbl>
    <w:p w14:paraId="69739902" w14:textId="77777777" w:rsidR="00605B77" w:rsidRDefault="00605B77">
      <w:pPr>
        <w:spacing w:after="160" w:line="259" w:lineRule="auto"/>
        <w:rPr>
          <w:rFonts w:ascii="Century Gothic" w:eastAsia="Century Gothic" w:hAnsi="Century Gothic" w:cs="Century Gothic"/>
          <w:sz w:val="2"/>
          <w:szCs w:val="2"/>
        </w:rPr>
      </w:pPr>
    </w:p>
    <w:tbl>
      <w:tblPr>
        <w:tblStyle w:val="a7"/>
        <w:tblW w:w="9072" w:type="dxa"/>
        <w:tblInd w:w="0" w:type="dxa"/>
        <w:tblLayout w:type="fixed"/>
        <w:tblLook w:val="0400" w:firstRow="0" w:lastRow="0" w:firstColumn="0" w:lastColumn="0" w:noHBand="0" w:noVBand="1"/>
      </w:tblPr>
      <w:tblGrid>
        <w:gridCol w:w="1549"/>
        <w:gridCol w:w="7523"/>
      </w:tblGrid>
      <w:tr w:rsidR="00605B77" w14:paraId="2B9F52FD" w14:textId="77777777">
        <w:trPr>
          <w:trHeight w:val="813"/>
        </w:trPr>
        <w:tc>
          <w:tcPr>
            <w:tcW w:w="1549" w:type="dxa"/>
            <w:tcBorders>
              <w:top w:val="single" w:sz="4" w:space="0" w:color="000000"/>
              <w:left w:val="single" w:sz="4" w:space="0" w:color="000000"/>
              <w:bottom w:val="single" w:sz="4" w:space="0" w:color="000000"/>
              <w:right w:val="single" w:sz="4" w:space="0" w:color="000000"/>
            </w:tcBorders>
            <w:vAlign w:val="center"/>
          </w:tcPr>
          <w:p w14:paraId="12C1D98A" w14:textId="77777777" w:rsidR="00605B77" w:rsidRDefault="00746670">
            <w:r>
              <w:rPr>
                <w:rFonts w:ascii="Century Gothic" w:eastAsia="Century Gothic" w:hAnsi="Century Gothic" w:cs="Century Gothic"/>
                <w:b/>
                <w:color w:val="000000"/>
                <w:sz w:val="20"/>
                <w:szCs w:val="20"/>
              </w:rPr>
              <w:t>Engagements</w:t>
            </w:r>
          </w:p>
        </w:tc>
        <w:tc>
          <w:tcPr>
            <w:tcW w:w="7523" w:type="dxa"/>
            <w:tcBorders>
              <w:top w:val="single" w:sz="4" w:space="0" w:color="000000"/>
              <w:left w:val="single" w:sz="4" w:space="0" w:color="000000"/>
              <w:bottom w:val="single" w:sz="4" w:space="0" w:color="000000"/>
              <w:right w:val="single" w:sz="4" w:space="0" w:color="000000"/>
            </w:tcBorders>
            <w:vAlign w:val="center"/>
          </w:tcPr>
          <w:p w14:paraId="31C3479E" w14:textId="77777777" w:rsidR="00605B77" w:rsidRDefault="00746670">
            <w:pPr>
              <w:jc w:val="both"/>
            </w:pPr>
            <w:r>
              <w:rPr>
                <w:rFonts w:ascii="Century Gothic" w:eastAsia="Century Gothic" w:hAnsi="Century Gothic" w:cs="Century Gothic"/>
                <w:color w:val="000000"/>
                <w:sz w:val="20"/>
                <w:szCs w:val="20"/>
              </w:rPr>
              <w:t>Il s’engage à ce que tous les stagiaires soient informés des conditions d’inscription et de déroulement avant l’entrée en formation.</w:t>
            </w:r>
          </w:p>
        </w:tc>
      </w:tr>
    </w:tbl>
    <w:p w14:paraId="1A3F7E8B" w14:textId="77777777" w:rsidR="00605B77" w:rsidRDefault="00605B77">
      <w:pPr>
        <w:spacing w:line="276" w:lineRule="auto"/>
        <w:rPr>
          <w:rFonts w:ascii="Tahoma" w:eastAsia="Tahoma" w:hAnsi="Tahoma" w:cs="Tahoma"/>
          <w:b/>
          <w:color w:val="FF0000"/>
          <w:sz w:val="22"/>
          <w:szCs w:val="22"/>
        </w:rPr>
      </w:pPr>
    </w:p>
    <w:p w14:paraId="10E64AAE" w14:textId="77777777" w:rsidR="00605B77" w:rsidRDefault="00605B77">
      <w:pPr>
        <w:ind w:left="2" w:hanging="4"/>
        <w:rPr>
          <w:sz w:val="36"/>
          <w:szCs w:val="36"/>
        </w:rPr>
      </w:pPr>
    </w:p>
    <w:p w14:paraId="6DCBA0D1" w14:textId="77777777" w:rsidR="00605B77" w:rsidRDefault="00746670">
      <w:pPr>
        <w:ind w:left="2" w:hanging="4"/>
        <w:jc w:val="center"/>
        <w:rPr>
          <w:sz w:val="36"/>
          <w:szCs w:val="36"/>
        </w:rPr>
      </w:pPr>
      <w:r>
        <w:rPr>
          <w:b/>
          <w:sz w:val="36"/>
          <w:szCs w:val="36"/>
        </w:rPr>
        <w:t>ORGANIGRAMME « Jusqu'o bout des ongles »</w:t>
      </w:r>
    </w:p>
    <w:p w14:paraId="37E56730" w14:textId="77777777" w:rsidR="00605B77" w:rsidRDefault="00605B77">
      <w:pPr>
        <w:ind w:hanging="2"/>
        <w:jc w:val="center"/>
      </w:pPr>
    </w:p>
    <w:p w14:paraId="76B4809D" w14:textId="77777777" w:rsidR="00605B77" w:rsidRDefault="00605B77">
      <w:pPr>
        <w:ind w:left="-2"/>
        <w:jc w:val="center"/>
        <w:rPr>
          <w:sz w:val="2"/>
          <w:szCs w:val="2"/>
        </w:rPr>
      </w:pPr>
    </w:p>
    <w:p w14:paraId="05B7019F" w14:textId="77777777" w:rsidR="00605B77" w:rsidRDefault="00746670">
      <w:pPr>
        <w:ind w:hanging="2"/>
        <w:jc w:val="center"/>
      </w:pPr>
      <w:r>
        <w:rPr>
          <w:b/>
          <w:sz w:val="22"/>
          <w:szCs w:val="22"/>
        </w:rPr>
        <w:t>Responsable de la formation</w:t>
      </w:r>
      <w:r>
        <w:br/>
      </w:r>
      <w:r>
        <w:rPr>
          <w:i/>
          <w:color w:val="0070C0"/>
        </w:rPr>
        <w:t>Séverine Chavanne</w:t>
      </w:r>
    </w:p>
    <w:p w14:paraId="58C5EA88" w14:textId="77777777" w:rsidR="00605B77" w:rsidRDefault="00746670">
      <w:pPr>
        <w:ind w:hanging="2"/>
        <w:jc w:val="center"/>
      </w:pPr>
      <w:r>
        <w:rPr>
          <w:noProof/>
        </w:rPr>
        <mc:AlternateContent>
          <mc:Choice Requires="wpg">
            <w:drawing>
              <wp:anchor distT="0" distB="0" distL="0" distR="0" simplePos="0" relativeHeight="251661312" behindDoc="0" locked="0" layoutInCell="1" hidden="0" allowOverlap="1" wp14:anchorId="0194D116" wp14:editId="4525EEDE">
                <wp:simplePos x="0" y="0"/>
                <wp:positionH relativeFrom="column">
                  <wp:posOffset>825500</wp:posOffset>
                </wp:positionH>
                <wp:positionV relativeFrom="paragraph">
                  <wp:posOffset>63500</wp:posOffset>
                </wp:positionV>
                <wp:extent cx="4128770" cy="59690"/>
                <wp:effectExtent l="0" t="0" r="0" b="0"/>
                <wp:wrapNone/>
                <wp:docPr id="3" name="Connecteur droit avec flèche 3"/>
                <wp:cNvGraphicFramePr/>
                <a:graphic xmlns:a="http://schemas.openxmlformats.org/drawingml/2006/main">
                  <a:graphicData uri="http://schemas.microsoft.com/office/word/2010/wordprocessingShape">
                    <wps:wsp>
                      <wps:cNvCnPr/>
                      <wps:spPr>
                        <a:xfrm>
                          <a:off x="3291480" y="3761280"/>
                          <a:ext cx="4109040" cy="3744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825500</wp:posOffset>
                </wp:positionH>
                <wp:positionV relativeFrom="paragraph">
                  <wp:posOffset>63500</wp:posOffset>
                </wp:positionV>
                <wp:extent cx="4128770" cy="59690"/>
                <wp:effectExtent b="0" l="0" r="0" t="0"/>
                <wp:wrapNone/>
                <wp:docPr id="3"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4128770" cy="59690"/>
                        </a:xfrm>
                        <a:prstGeom prst="rect"/>
                        <a:ln/>
                      </pic:spPr>
                    </pic:pic>
                  </a:graphicData>
                </a:graphic>
              </wp:anchor>
            </w:drawing>
          </mc:Fallback>
        </mc:AlternateContent>
      </w:r>
      <w:r>
        <w:rPr>
          <w:noProof/>
        </w:rPr>
        <mc:AlternateContent>
          <mc:Choice Requires="wps">
            <w:drawing>
              <wp:anchor distT="0" distB="0" distL="0" distR="0" simplePos="0" relativeHeight="251662336" behindDoc="0" locked="0" layoutInCell="1" hidden="0" allowOverlap="1" wp14:anchorId="5B498521" wp14:editId="2E85170F">
                <wp:simplePos x="0" y="0"/>
                <wp:positionH relativeFrom="column">
                  <wp:posOffset>787400</wp:posOffset>
                </wp:positionH>
                <wp:positionV relativeFrom="paragraph">
                  <wp:posOffset>76200</wp:posOffset>
                </wp:positionV>
                <wp:extent cx="218440" cy="256540"/>
                <wp:effectExtent l="0" t="0" r="0" b="0"/>
                <wp:wrapNone/>
                <wp:docPr id="2" name="Flèche : bas 2"/>
                <wp:cNvGraphicFramePr/>
                <a:graphic xmlns:a="http://schemas.openxmlformats.org/drawingml/2006/main">
                  <a:graphicData uri="http://schemas.microsoft.com/office/word/2010/wordprocessingShape">
                    <wps:wsp>
                      <wps:cNvSpPr/>
                      <wps:spPr>
                        <a:xfrm>
                          <a:off x="5249880" y="3664800"/>
                          <a:ext cx="192240" cy="230400"/>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14:paraId="3E461519" w14:textId="77777777" w:rsidR="00605B77" w:rsidRDefault="00605B77">
                            <w:pPr>
                              <w:textDirection w:val="btLr"/>
                            </w:pPr>
                          </w:p>
                        </w:txbxContent>
                      </wps:txbx>
                      <wps:bodyPr spcFirstLastPara="1" wrap="square" lIns="91425" tIns="91425" rIns="91425" bIns="91425" anchor="ctr" anchorCtr="0">
                        <a:noAutofit/>
                      </wps:bodyPr>
                    </wps:wsp>
                  </a:graphicData>
                </a:graphic>
              </wp:anchor>
            </w:drawing>
          </mc:Choice>
          <mc:Fallback>
            <w:pict>
              <v:shapetype w14:anchorId="5B49852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 bas 2" o:spid="_x0000_s1026" type="#_x0000_t67" style="position:absolute;left:0;text-align:left;margin-left:62pt;margin-top:6pt;width:17.2pt;height:20.2pt;z-index:25166233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" adj="12589" fillcolor="black [3200]" strokecolor="black [3200]" strokeweight="1pt">
                <v:stroke startarrowwidth="narrow" startarrowlength="short" endarrowwidth="narrow" endarrowlength="short"/>
                <v:textbox inset="2.53958mm,2.53958mm,2.53958mm,2.53958mm">
                  <w:txbxContent>
                    <w:p w14:paraId="3E461519" w14:textId="77777777" w:rsidR="00605B77" w:rsidRDefault="00605B77">
                      <w:pPr>
                        <w:textDirection w:val="btLr"/>
                      </w:pPr>
                    </w:p>
                  </w:txbxContent>
                </v:textbox>
              </v:shape>
            </w:pict>
          </mc:Fallback>
        </mc:AlternateContent>
      </w:r>
      <w:r>
        <w:rPr>
          <w:noProof/>
        </w:rPr>
        <mc:AlternateContent>
          <mc:Choice Requires="wps">
            <w:drawing>
              <wp:anchor distT="0" distB="0" distL="0" distR="0" simplePos="0" relativeHeight="251663360" behindDoc="0" locked="0" layoutInCell="1" hidden="0" allowOverlap="1" wp14:anchorId="42D26CA5" wp14:editId="1D9ED9C0">
                <wp:simplePos x="0" y="0"/>
                <wp:positionH relativeFrom="column">
                  <wp:posOffset>4775200</wp:posOffset>
                </wp:positionH>
                <wp:positionV relativeFrom="paragraph">
                  <wp:posOffset>114300</wp:posOffset>
                </wp:positionV>
                <wp:extent cx="226060" cy="271780"/>
                <wp:effectExtent l="0" t="0" r="0" b="0"/>
                <wp:wrapNone/>
                <wp:docPr id="5" name="Flèche : bas 5"/>
                <wp:cNvGraphicFramePr/>
                <a:graphic xmlns:a="http://schemas.openxmlformats.org/drawingml/2006/main">
                  <a:graphicData uri="http://schemas.microsoft.com/office/word/2010/wordprocessingShape">
                    <wps:wsp>
                      <wps:cNvSpPr/>
                      <wps:spPr>
                        <a:xfrm>
                          <a:off x="5245920" y="3657060"/>
                          <a:ext cx="200160" cy="245880"/>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14:paraId="3420E67A" w14:textId="77777777" w:rsidR="00605B77" w:rsidRDefault="00605B77">
                            <w:pPr>
                              <w:textDirection w:val="btLr"/>
                            </w:pPr>
                          </w:p>
                        </w:txbxContent>
                      </wps:txbx>
                      <wps:bodyPr spcFirstLastPara="1" wrap="square" lIns="91425" tIns="91425" rIns="91425" bIns="91425" anchor="ctr" anchorCtr="0">
                        <a:noAutofit/>
                      </wps:bodyPr>
                    </wps:wsp>
                  </a:graphicData>
                </a:graphic>
              </wp:anchor>
            </w:drawing>
          </mc:Choice>
          <mc:Fallback>
            <w:pict>
              <v:shape w14:anchorId="42D26CA5" id="Flèche : bas 5" o:spid="_x0000_s1027" type="#_x0000_t67" style="position:absolute;left:0;text-align:left;margin-left:376pt;margin-top:9pt;width:17.8pt;height:21.4pt;z-index:25166336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" adj="12808" fillcolor="black [3200]" strokecolor="black [3200]" strokeweight="1pt">
                <v:stroke startarrowwidth="narrow" startarrowlength="short" endarrowwidth="narrow" endarrowlength="short"/>
                <v:textbox inset="2.53958mm,2.53958mm,2.53958mm,2.53958mm">
                  <w:txbxContent>
                    <w:p w14:paraId="3420E67A" w14:textId="77777777" w:rsidR="00605B77" w:rsidRDefault="00605B77">
                      <w:pPr>
                        <w:textDirection w:val="btLr"/>
                      </w:pPr>
                    </w:p>
                  </w:txbxContent>
                </v:textbox>
              </v:shape>
            </w:pict>
          </mc:Fallback>
        </mc:AlternateContent>
      </w:r>
      <w:r>
        <w:rPr>
          <w:noProof/>
        </w:rPr>
        <mc:AlternateContent>
          <mc:Choice Requires="wps">
            <w:drawing>
              <wp:anchor distT="0" distB="0" distL="0" distR="0" simplePos="0" relativeHeight="251664384" behindDoc="0" locked="0" layoutInCell="1" hidden="0" allowOverlap="1" wp14:anchorId="72144C20" wp14:editId="0FB95C5E">
                <wp:simplePos x="0" y="0"/>
                <wp:positionH relativeFrom="column">
                  <wp:posOffset>2654300</wp:posOffset>
                </wp:positionH>
                <wp:positionV relativeFrom="paragraph">
                  <wp:posOffset>88900</wp:posOffset>
                </wp:positionV>
                <wp:extent cx="271780" cy="332740"/>
                <wp:effectExtent l="0" t="0" r="0" b="0"/>
                <wp:wrapNone/>
                <wp:docPr id="4" name="Flèche : bas 4"/>
                <wp:cNvGraphicFramePr/>
                <a:graphic xmlns:a="http://schemas.openxmlformats.org/drawingml/2006/main">
                  <a:graphicData uri="http://schemas.microsoft.com/office/word/2010/wordprocessingShape">
                    <wps:wsp>
                      <wps:cNvSpPr/>
                      <wps:spPr>
                        <a:xfrm>
                          <a:off x="5223060" y="3626640"/>
                          <a:ext cx="245880" cy="306720"/>
                        </a:xfrm>
                        <a:prstGeom prst="downArrow">
                          <a:avLst>
                            <a:gd name="adj1" fmla="val 50000"/>
                            <a:gd name="adj2" fmla="val 50000"/>
                          </a:avLst>
                        </a:prstGeom>
                        <a:solidFill>
                          <a:schemeClr val="dk1"/>
                        </a:solidFill>
                        <a:ln w="12700" cap="flat" cmpd="sng">
                          <a:solidFill>
                            <a:schemeClr val="dk1"/>
                          </a:solidFill>
                          <a:prstDash val="solid"/>
                          <a:miter lim="800000"/>
                          <a:headEnd type="none" w="sm" len="sm"/>
                          <a:tailEnd type="none" w="sm" len="sm"/>
                        </a:ln>
                      </wps:spPr>
                      <wps:txbx>
                        <w:txbxContent>
                          <w:p w14:paraId="6461B9F7" w14:textId="77777777" w:rsidR="00605B77" w:rsidRDefault="00605B77">
                            <w:pPr>
                              <w:textDirection w:val="btLr"/>
                            </w:pPr>
                          </w:p>
                        </w:txbxContent>
                      </wps:txbx>
                      <wps:bodyPr spcFirstLastPara="1" wrap="square" lIns="91425" tIns="91425" rIns="91425" bIns="91425" anchor="ctr" anchorCtr="0">
                        <a:noAutofit/>
                      </wps:bodyPr>
                    </wps:wsp>
                  </a:graphicData>
                </a:graphic>
              </wp:anchor>
            </w:drawing>
          </mc:Choice>
          <mc:Fallback>
            <w:pict>
              <v:shape w14:anchorId="72144C20" id="Flèche : bas 4" o:spid="_x0000_s1028" type="#_x0000_t67" style="position:absolute;left:0;text-align:left;margin-left:209pt;margin-top:7pt;width:21.4pt;height:26.2pt;z-index:25166438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" adj="12942" fillcolor="black [3200]" strokecolor="black [3200]" strokeweight="1pt">
                <v:stroke startarrowwidth="narrow" startarrowlength="short" endarrowwidth="narrow" endarrowlength="short"/>
                <v:textbox inset="2.53958mm,2.53958mm,2.53958mm,2.53958mm">
                  <w:txbxContent>
                    <w:p w14:paraId="6461B9F7" w14:textId="77777777" w:rsidR="00605B77" w:rsidRDefault="00605B77">
                      <w:pPr>
                        <w:textDirection w:val="btLr"/>
                      </w:pPr>
                    </w:p>
                  </w:txbxContent>
                </v:textbox>
              </v:shape>
            </w:pict>
          </mc:Fallback>
        </mc:AlternateContent>
      </w:r>
    </w:p>
    <w:p w14:paraId="3BC33EF8" w14:textId="77777777" w:rsidR="00605B77" w:rsidRDefault="00746670">
      <w:pPr>
        <w:ind w:hanging="2"/>
        <w:jc w:val="center"/>
      </w:pPr>
      <w:r>
        <w:rPr>
          <w:noProof/>
        </w:rPr>
        <mc:AlternateContent>
          <mc:Choice Requires="wpg">
            <w:drawing>
              <wp:anchor distT="0" distB="0" distL="0" distR="0" simplePos="0" relativeHeight="251665408" behindDoc="0" locked="0" layoutInCell="1" hidden="0" allowOverlap="1" wp14:anchorId="55193579" wp14:editId="43254D0E">
                <wp:simplePos x="0" y="0"/>
                <wp:positionH relativeFrom="column">
                  <wp:posOffset>6629400</wp:posOffset>
                </wp:positionH>
                <wp:positionV relativeFrom="paragraph">
                  <wp:posOffset>88900</wp:posOffset>
                </wp:positionV>
                <wp:extent cx="78790" cy="280085"/>
                <wp:effectExtent l="0" t="0" r="0" b="0"/>
                <wp:wrapNone/>
                <wp:docPr id="1" name="Forme libre : forme 1"/>
                <wp:cNvGraphicFramePr/>
                <a:graphic xmlns:a="http://schemas.openxmlformats.org/drawingml/2006/main">
                  <a:graphicData uri="http://schemas.microsoft.com/office/word/2010/wordprocessingShape">
                    <wps:wsp>
                      <wps:cNvSpPr/>
                      <wps:spPr>
                        <a:xfrm>
                          <a:off x="5326020" y="3659400"/>
                          <a:ext cx="39960" cy="241200"/>
                        </a:xfrm>
                        <a:custGeom>
                          <a:avLst/>
                          <a:gdLst/>
                          <a:ahLst/>
                          <a:cxnLst/>
                          <a:rect l="l" t="t" r="r" b="b"/>
                          <a:pathLst>
                            <a:path w="21600" h="21600" extrusionOk="0">
                              <a:moveTo>
                                <a:pt x="0" y="0"/>
                              </a:moveTo>
                              <a:lnTo>
                                <a:pt x="21600" y="21600"/>
                              </a:lnTo>
                            </a:path>
                          </a:pathLst>
                        </a:custGeom>
                        <a:noFill/>
                        <a:ln w="19075" cap="flat" cmpd="sng">
                          <a:solidFill>
                            <a:srgbClr val="000000"/>
                          </a:solidFill>
                          <a:prstDash val="solid"/>
                          <a:miter lim="8000"/>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6629400</wp:posOffset>
                </wp:positionH>
                <wp:positionV relativeFrom="paragraph">
                  <wp:posOffset>88900</wp:posOffset>
                </wp:positionV>
                <wp:extent cx="78790" cy="280085"/>
                <wp:effectExtent b="0" l="0" r="0" t="0"/>
                <wp:wrapNone/>
                <wp:docPr id="1" name="image8.png"/>
                <a:graphic>
                  <a:graphicData uri="http://schemas.openxmlformats.org/drawingml/2006/picture">
                    <pic:pic>
                      <pic:nvPicPr>
                        <pic:cNvPr id="0" name="image8.png"/>
                        <pic:cNvPicPr preferRelativeResize="0"/>
                      </pic:nvPicPr>
                      <pic:blipFill>
                        <a:blip r:embed="rId16"/>
                        <a:srcRect/>
                        <a:stretch>
                          <a:fillRect/>
                        </a:stretch>
                      </pic:blipFill>
                      <pic:spPr>
                        <a:xfrm>
                          <a:off x="0" y="0"/>
                          <a:ext cx="78790" cy="280085"/>
                        </a:xfrm>
                        <a:prstGeom prst="rect"/>
                        <a:ln/>
                      </pic:spPr>
                    </pic:pic>
                  </a:graphicData>
                </a:graphic>
              </wp:anchor>
            </w:drawing>
          </mc:Fallback>
        </mc:AlternateContent>
      </w:r>
    </w:p>
    <w:tbl>
      <w:tblPr>
        <w:tblStyle w:val="a8"/>
        <w:tblW w:w="9498" w:type="dxa"/>
        <w:tblInd w:w="0" w:type="dxa"/>
        <w:tblLayout w:type="fixed"/>
        <w:tblLook w:val="0000" w:firstRow="0" w:lastRow="0" w:firstColumn="0" w:lastColumn="0" w:noHBand="0" w:noVBand="0"/>
      </w:tblPr>
      <w:tblGrid>
        <w:gridCol w:w="2406"/>
        <w:gridCol w:w="3548"/>
        <w:gridCol w:w="3544"/>
      </w:tblGrid>
      <w:tr w:rsidR="00605B77" w14:paraId="4031019E" w14:textId="77777777">
        <w:trPr>
          <w:trHeight w:val="589"/>
        </w:trPr>
        <w:tc>
          <w:tcPr>
            <w:tcW w:w="2406" w:type="dxa"/>
            <w:shd w:val="clear" w:color="auto" w:fill="auto"/>
            <w:vAlign w:val="center"/>
          </w:tcPr>
          <w:p w14:paraId="4C538895" w14:textId="77777777" w:rsidR="00605B77" w:rsidRDefault="00746670">
            <w:pPr>
              <w:ind w:hanging="2"/>
              <w:jc w:val="center"/>
              <w:rPr>
                <w:sz w:val="22"/>
                <w:szCs w:val="22"/>
              </w:rPr>
            </w:pPr>
            <w:r>
              <w:rPr>
                <w:b/>
                <w:sz w:val="22"/>
                <w:szCs w:val="22"/>
              </w:rPr>
              <w:t>Pôle Administratif</w:t>
            </w:r>
          </w:p>
        </w:tc>
        <w:tc>
          <w:tcPr>
            <w:tcW w:w="3548" w:type="dxa"/>
            <w:shd w:val="clear" w:color="auto" w:fill="auto"/>
            <w:vAlign w:val="center"/>
          </w:tcPr>
          <w:p w14:paraId="3BABA9D3" w14:textId="77777777" w:rsidR="00605B77" w:rsidRDefault="00746670">
            <w:pPr>
              <w:ind w:hanging="2"/>
              <w:jc w:val="center"/>
              <w:rPr>
                <w:sz w:val="22"/>
                <w:szCs w:val="22"/>
              </w:rPr>
            </w:pPr>
            <w:r>
              <w:rPr>
                <w:b/>
                <w:sz w:val="22"/>
                <w:szCs w:val="22"/>
              </w:rPr>
              <w:t>Pôle Compétences</w:t>
            </w:r>
          </w:p>
        </w:tc>
        <w:tc>
          <w:tcPr>
            <w:tcW w:w="3544" w:type="dxa"/>
            <w:shd w:val="clear" w:color="auto" w:fill="auto"/>
            <w:vAlign w:val="center"/>
          </w:tcPr>
          <w:p w14:paraId="439EDA7F" w14:textId="77777777" w:rsidR="00605B77" w:rsidRDefault="00746670">
            <w:pPr>
              <w:ind w:hanging="2"/>
              <w:jc w:val="center"/>
              <w:rPr>
                <w:sz w:val="22"/>
                <w:szCs w:val="22"/>
              </w:rPr>
            </w:pPr>
            <w:r>
              <w:rPr>
                <w:b/>
                <w:sz w:val="22"/>
                <w:szCs w:val="22"/>
              </w:rPr>
              <w:t>Pôle Communication</w:t>
            </w:r>
          </w:p>
        </w:tc>
      </w:tr>
      <w:tr w:rsidR="00605B77" w14:paraId="18682B58" w14:textId="77777777">
        <w:trPr>
          <w:trHeight w:val="1278"/>
        </w:trPr>
        <w:tc>
          <w:tcPr>
            <w:tcW w:w="2406" w:type="dxa"/>
            <w:shd w:val="clear" w:color="auto" w:fill="auto"/>
            <w:vAlign w:val="center"/>
          </w:tcPr>
          <w:p w14:paraId="3317EF2E" w14:textId="77777777" w:rsidR="00605B77" w:rsidRDefault="00746670">
            <w:pPr>
              <w:ind w:hanging="2"/>
              <w:jc w:val="center"/>
            </w:pPr>
            <w:r>
              <w:t>Secrétaire</w:t>
            </w:r>
          </w:p>
          <w:p w14:paraId="383F76F4" w14:textId="77777777" w:rsidR="00605B77" w:rsidRDefault="00746670">
            <w:pPr>
              <w:ind w:hanging="2"/>
              <w:jc w:val="center"/>
            </w:pPr>
            <w:r>
              <w:t>Agent d’accueil</w:t>
            </w:r>
          </w:p>
          <w:p w14:paraId="75C32DCD" w14:textId="77777777" w:rsidR="00605B77" w:rsidRDefault="00746670">
            <w:pPr>
              <w:ind w:hanging="2"/>
              <w:jc w:val="center"/>
            </w:pPr>
            <w:r>
              <w:t>Comptable</w:t>
            </w:r>
          </w:p>
          <w:p w14:paraId="5BC11665" w14:textId="77777777" w:rsidR="00605B77" w:rsidRDefault="00746670">
            <w:pPr>
              <w:ind w:hanging="2"/>
              <w:jc w:val="center"/>
            </w:pPr>
            <w:r>
              <w:t>Référent handicap</w:t>
            </w:r>
          </w:p>
          <w:p w14:paraId="19850360" w14:textId="77777777" w:rsidR="00605B77" w:rsidRDefault="00605B77">
            <w:pPr>
              <w:ind w:hanging="2"/>
              <w:jc w:val="center"/>
            </w:pPr>
          </w:p>
          <w:p w14:paraId="1EDF35D2" w14:textId="77777777" w:rsidR="00605B77" w:rsidRDefault="00746670">
            <w:pPr>
              <w:ind w:hanging="2"/>
              <w:jc w:val="center"/>
              <w:rPr>
                <w:color w:val="0070C0"/>
              </w:rPr>
            </w:pPr>
            <w:r>
              <w:rPr>
                <w:i/>
                <w:color w:val="0070C0"/>
              </w:rPr>
              <w:t>CHAVANNE Séverine</w:t>
            </w:r>
          </w:p>
        </w:tc>
        <w:tc>
          <w:tcPr>
            <w:tcW w:w="3548" w:type="dxa"/>
            <w:shd w:val="clear" w:color="auto" w:fill="auto"/>
            <w:vAlign w:val="center"/>
          </w:tcPr>
          <w:p w14:paraId="742078C0" w14:textId="77777777" w:rsidR="00605B77" w:rsidRDefault="00746670">
            <w:pPr>
              <w:ind w:hanging="2"/>
              <w:jc w:val="center"/>
            </w:pPr>
            <w:r>
              <w:t>Formateurs</w:t>
            </w:r>
          </w:p>
          <w:p w14:paraId="1CC5582F" w14:textId="77777777" w:rsidR="00605B77" w:rsidRDefault="00746670">
            <w:pPr>
              <w:ind w:hanging="2"/>
              <w:jc w:val="center"/>
            </w:pPr>
            <w:r>
              <w:t>Veilleurs</w:t>
            </w:r>
          </w:p>
          <w:p w14:paraId="59D4D545" w14:textId="77777777" w:rsidR="00605B77" w:rsidRDefault="00605B77">
            <w:pPr>
              <w:ind w:hanging="2"/>
              <w:jc w:val="center"/>
            </w:pPr>
          </w:p>
          <w:p w14:paraId="55069BDF" w14:textId="77777777" w:rsidR="00605B77" w:rsidRDefault="00746670">
            <w:pPr>
              <w:ind w:hanging="2"/>
              <w:jc w:val="center"/>
              <w:rPr>
                <w:color w:val="0070C0"/>
              </w:rPr>
            </w:pPr>
            <w:r>
              <w:rPr>
                <w:i/>
                <w:color w:val="0070C0"/>
              </w:rPr>
              <w:t>CHAVANNE Séverine</w:t>
            </w:r>
          </w:p>
        </w:tc>
        <w:tc>
          <w:tcPr>
            <w:tcW w:w="3544" w:type="dxa"/>
            <w:shd w:val="clear" w:color="auto" w:fill="auto"/>
            <w:vAlign w:val="center"/>
          </w:tcPr>
          <w:p w14:paraId="799691C0" w14:textId="77777777" w:rsidR="00605B77" w:rsidRDefault="00746670">
            <w:pPr>
              <w:ind w:hanging="2"/>
              <w:jc w:val="center"/>
            </w:pPr>
            <w:r>
              <w:t>Business developer</w:t>
            </w:r>
          </w:p>
          <w:p w14:paraId="2062677E" w14:textId="77777777" w:rsidR="00605B77" w:rsidRDefault="00746670">
            <w:pPr>
              <w:ind w:hanging="2"/>
              <w:jc w:val="center"/>
            </w:pPr>
            <w:r>
              <w:t>Communication</w:t>
            </w:r>
          </w:p>
          <w:p w14:paraId="7A290019" w14:textId="77777777" w:rsidR="00605B77" w:rsidRDefault="00605B77">
            <w:pPr>
              <w:ind w:hanging="2"/>
              <w:jc w:val="center"/>
            </w:pPr>
          </w:p>
          <w:p w14:paraId="11F5A92F" w14:textId="77777777" w:rsidR="00605B77" w:rsidRDefault="00746670">
            <w:pPr>
              <w:ind w:hanging="2"/>
              <w:jc w:val="center"/>
              <w:rPr>
                <w:color w:val="0070C0"/>
              </w:rPr>
            </w:pPr>
            <w:r>
              <w:rPr>
                <w:i/>
                <w:color w:val="0070C0"/>
              </w:rPr>
              <w:t>CHAVANNE Séverine</w:t>
            </w:r>
          </w:p>
        </w:tc>
      </w:tr>
    </w:tbl>
    <w:p w14:paraId="6F539C71" w14:textId="77777777" w:rsidR="00605B77" w:rsidRDefault="00605B77">
      <w:pPr>
        <w:rPr>
          <w:sz w:val="36"/>
          <w:szCs w:val="36"/>
        </w:rPr>
      </w:pPr>
    </w:p>
    <w:p w14:paraId="75A59435" w14:textId="77777777" w:rsidR="00605B77" w:rsidRDefault="00605B77">
      <w:pPr>
        <w:spacing w:line="276" w:lineRule="auto"/>
        <w:rPr>
          <w:rFonts w:ascii="Tahoma" w:eastAsia="Tahoma" w:hAnsi="Tahoma" w:cs="Tahoma"/>
          <w:b/>
          <w:color w:val="FF0000"/>
          <w:sz w:val="22"/>
          <w:szCs w:val="22"/>
        </w:rPr>
      </w:pPr>
    </w:p>
    <w:p w14:paraId="6C33AA84" w14:textId="77777777" w:rsidR="00605B77" w:rsidRDefault="00605B77">
      <w:pPr>
        <w:spacing w:line="276" w:lineRule="auto"/>
        <w:jc w:val="both"/>
        <w:rPr>
          <w:rFonts w:ascii="Tahoma" w:eastAsia="Tahoma" w:hAnsi="Tahoma" w:cs="Tahoma"/>
          <w:b/>
          <w:sz w:val="36"/>
          <w:szCs w:val="36"/>
        </w:rPr>
      </w:pPr>
    </w:p>
    <w:p w14:paraId="15216E23" w14:textId="77777777" w:rsidR="00605B77" w:rsidRDefault="00605B77">
      <w:pPr>
        <w:spacing w:line="276" w:lineRule="auto"/>
        <w:jc w:val="both"/>
        <w:rPr>
          <w:rFonts w:ascii="Tahoma" w:eastAsia="Tahoma" w:hAnsi="Tahoma" w:cs="Tahoma"/>
          <w:b/>
          <w:sz w:val="36"/>
          <w:szCs w:val="36"/>
        </w:rPr>
      </w:pPr>
    </w:p>
    <w:p w14:paraId="3E8AE2A5" w14:textId="77777777" w:rsidR="00605B77" w:rsidRDefault="00746670">
      <w:pPr>
        <w:spacing w:line="276" w:lineRule="auto"/>
        <w:jc w:val="both"/>
        <w:rPr>
          <w:rFonts w:ascii="Arial" w:eastAsia="Arial" w:hAnsi="Arial" w:cs="Arial"/>
          <w:color w:val="000000"/>
        </w:rPr>
      </w:pPr>
      <w:r>
        <w:rPr>
          <w:rFonts w:ascii="Tahoma" w:eastAsia="Tahoma" w:hAnsi="Tahoma" w:cs="Tahoma"/>
          <w:b/>
          <w:color w:val="000000"/>
          <w:sz w:val="36"/>
          <w:szCs w:val="36"/>
        </w:rPr>
        <w:t>Pour toutes réclamations</w:t>
      </w:r>
    </w:p>
    <w:p w14:paraId="7125BB0A" w14:textId="77777777" w:rsidR="00605B77" w:rsidRDefault="00605B77">
      <w:pPr>
        <w:spacing w:line="276" w:lineRule="auto"/>
        <w:rPr>
          <w:rFonts w:ascii="Tahoma" w:eastAsia="Tahoma" w:hAnsi="Tahoma" w:cs="Tahoma"/>
          <w:b/>
          <w:color w:val="FF0000"/>
          <w:sz w:val="22"/>
          <w:szCs w:val="22"/>
        </w:rPr>
      </w:pPr>
    </w:p>
    <w:p w14:paraId="4F856C70" w14:textId="77777777" w:rsidR="00605B77" w:rsidRDefault="00746670">
      <w:pPr>
        <w:spacing w:line="276" w:lineRule="auto"/>
      </w:pPr>
      <w:r>
        <w:rPr>
          <w:rFonts w:ascii="Tahoma" w:eastAsia="Tahoma" w:hAnsi="Tahoma" w:cs="Tahoma"/>
          <w:b/>
          <w:color w:val="000000"/>
          <w:sz w:val="22"/>
          <w:szCs w:val="22"/>
        </w:rPr>
        <w:t xml:space="preserve">Veuillez nous contacter par mail :  </w:t>
      </w:r>
      <w:proofErr w:type="spellStart"/>
      <w:r>
        <w:rPr>
          <w:rFonts w:ascii="Tahoma" w:eastAsia="Tahoma" w:hAnsi="Tahoma" w:cs="Tahoma"/>
          <w:b/>
          <w:color w:val="000000"/>
          <w:sz w:val="22"/>
          <w:szCs w:val="22"/>
        </w:rPr>
        <w:t>severinechavanne07</w:t>
      </w:r>
      <w:proofErr w:type="spellEnd"/>
      <w:r>
        <w:rPr>
          <w:rFonts w:ascii="Tahoma" w:eastAsia="Tahoma" w:hAnsi="Tahoma" w:cs="Tahoma"/>
          <w:b/>
          <w:color w:val="000000"/>
          <w:sz w:val="22"/>
          <w:szCs w:val="22"/>
        </w:rPr>
        <w:t>@hotmail.com</w:t>
      </w:r>
    </w:p>
    <w:p w14:paraId="4C9DDDA0" w14:textId="77777777" w:rsidR="00605B77" w:rsidRDefault="00746670">
      <w:pPr>
        <w:spacing w:line="276" w:lineRule="auto"/>
        <w:rPr>
          <w:rFonts w:ascii="Tahoma" w:eastAsia="Tahoma" w:hAnsi="Tahoma" w:cs="Tahoma"/>
          <w:b/>
          <w:color w:val="000000"/>
          <w:sz w:val="22"/>
          <w:szCs w:val="22"/>
        </w:rPr>
      </w:pPr>
      <w:r>
        <w:rPr>
          <w:rFonts w:ascii="Tahoma" w:eastAsia="Tahoma" w:hAnsi="Tahoma" w:cs="Tahoma"/>
          <w:b/>
          <w:color w:val="000000"/>
          <w:sz w:val="22"/>
          <w:szCs w:val="22"/>
        </w:rPr>
        <w:t xml:space="preserve">Nous répondrons à votre demande dans un </w:t>
      </w:r>
      <w:r>
        <w:rPr>
          <w:rFonts w:ascii="Tahoma" w:eastAsia="Tahoma" w:hAnsi="Tahoma" w:cs="Tahoma"/>
          <w:b/>
          <w:sz w:val="22"/>
          <w:szCs w:val="22"/>
        </w:rPr>
        <w:t>délai</w:t>
      </w:r>
      <w:r>
        <w:rPr>
          <w:rFonts w:ascii="Tahoma" w:eastAsia="Tahoma" w:hAnsi="Tahoma" w:cs="Tahoma"/>
          <w:b/>
          <w:color w:val="000000"/>
          <w:sz w:val="22"/>
          <w:szCs w:val="22"/>
        </w:rPr>
        <w:t xml:space="preserve"> de 48 heures.</w:t>
      </w:r>
    </w:p>
    <w:p w14:paraId="5F4C3444" w14:textId="77777777" w:rsidR="00605B77" w:rsidRDefault="00605B77">
      <w:pPr>
        <w:spacing w:line="276" w:lineRule="auto"/>
        <w:rPr>
          <w:rFonts w:ascii="Tahoma" w:eastAsia="Tahoma" w:hAnsi="Tahoma" w:cs="Tahoma"/>
          <w:b/>
          <w:color w:val="000000"/>
          <w:sz w:val="22"/>
          <w:szCs w:val="22"/>
        </w:rPr>
      </w:pPr>
    </w:p>
    <w:p w14:paraId="097DF930" w14:textId="77777777" w:rsidR="00605B77" w:rsidRDefault="00605B77">
      <w:pPr>
        <w:spacing w:line="276" w:lineRule="auto"/>
        <w:jc w:val="center"/>
        <w:rPr>
          <w:rFonts w:ascii="Tahoma" w:eastAsia="Tahoma" w:hAnsi="Tahoma" w:cs="Tahoma"/>
          <w:b/>
          <w:color w:val="000000"/>
          <w:sz w:val="64"/>
          <w:szCs w:val="64"/>
        </w:rPr>
      </w:pPr>
    </w:p>
    <w:p w14:paraId="40CD49CE" w14:textId="77777777" w:rsidR="00605B77" w:rsidRDefault="00605B77">
      <w:pPr>
        <w:spacing w:line="276" w:lineRule="auto"/>
        <w:jc w:val="center"/>
        <w:rPr>
          <w:rFonts w:ascii="Tahoma" w:eastAsia="Tahoma" w:hAnsi="Tahoma" w:cs="Tahoma"/>
          <w:b/>
          <w:color w:val="000000"/>
          <w:sz w:val="64"/>
          <w:szCs w:val="64"/>
        </w:rPr>
      </w:pPr>
    </w:p>
    <w:p w14:paraId="1E95337D" w14:textId="77777777" w:rsidR="00605B77" w:rsidRDefault="00605B77">
      <w:pPr>
        <w:spacing w:line="276" w:lineRule="auto"/>
        <w:jc w:val="center"/>
        <w:rPr>
          <w:rFonts w:ascii="Tahoma" w:eastAsia="Tahoma" w:hAnsi="Tahoma" w:cs="Tahoma"/>
          <w:b/>
          <w:color w:val="000000"/>
          <w:sz w:val="64"/>
          <w:szCs w:val="64"/>
        </w:rPr>
      </w:pPr>
    </w:p>
    <w:p w14:paraId="5CE4F91B" w14:textId="77777777" w:rsidR="00605B77" w:rsidRDefault="00605B77">
      <w:pPr>
        <w:spacing w:line="276" w:lineRule="auto"/>
        <w:jc w:val="center"/>
        <w:rPr>
          <w:rFonts w:ascii="Tahoma" w:eastAsia="Tahoma" w:hAnsi="Tahoma" w:cs="Tahoma"/>
          <w:b/>
          <w:color w:val="000000"/>
          <w:sz w:val="64"/>
          <w:szCs w:val="64"/>
        </w:rPr>
      </w:pPr>
    </w:p>
    <w:p w14:paraId="57357193" w14:textId="77777777" w:rsidR="00605B77" w:rsidRDefault="00605B77">
      <w:pPr>
        <w:spacing w:line="276" w:lineRule="auto"/>
        <w:jc w:val="center"/>
        <w:rPr>
          <w:rFonts w:ascii="Tahoma" w:eastAsia="Tahoma" w:hAnsi="Tahoma" w:cs="Tahoma"/>
          <w:b/>
          <w:sz w:val="64"/>
          <w:szCs w:val="64"/>
        </w:rPr>
      </w:pPr>
    </w:p>
    <w:p w14:paraId="3852FC67" w14:textId="77777777" w:rsidR="00605B77" w:rsidRDefault="00746670">
      <w:pPr>
        <w:spacing w:line="276" w:lineRule="auto"/>
        <w:jc w:val="center"/>
        <w:rPr>
          <w:rFonts w:ascii="Tahoma" w:eastAsia="Tahoma" w:hAnsi="Tahoma" w:cs="Tahoma"/>
          <w:b/>
          <w:color w:val="000000"/>
          <w:sz w:val="64"/>
          <w:szCs w:val="64"/>
        </w:rPr>
      </w:pPr>
      <w:r>
        <w:rPr>
          <w:rFonts w:ascii="Tahoma" w:eastAsia="Tahoma" w:hAnsi="Tahoma" w:cs="Tahoma"/>
          <w:b/>
          <w:color w:val="000000"/>
          <w:sz w:val="64"/>
          <w:szCs w:val="64"/>
        </w:rPr>
        <w:t xml:space="preserve">Nous contacter </w:t>
      </w:r>
    </w:p>
    <w:p w14:paraId="62A9D9C0" w14:textId="77777777" w:rsidR="00605B77" w:rsidRDefault="00605B77">
      <w:pPr>
        <w:jc w:val="both"/>
        <w:rPr>
          <w:rFonts w:ascii="Arial" w:eastAsia="Arial" w:hAnsi="Arial" w:cs="Arial"/>
          <w:b/>
          <w:color w:val="20124D"/>
          <w:sz w:val="36"/>
          <w:szCs w:val="36"/>
        </w:rPr>
      </w:pPr>
    </w:p>
    <w:p w14:paraId="29138EE4" w14:textId="77777777" w:rsidR="00605B77" w:rsidRDefault="00605B77">
      <w:pPr>
        <w:jc w:val="both"/>
        <w:rPr>
          <w:rFonts w:ascii="Arial" w:eastAsia="Arial" w:hAnsi="Arial" w:cs="Arial"/>
          <w:b/>
          <w:color w:val="20124D"/>
          <w:sz w:val="36"/>
          <w:szCs w:val="36"/>
        </w:rPr>
      </w:pPr>
    </w:p>
    <w:p w14:paraId="6E5D8922" w14:textId="77777777" w:rsidR="00605B77" w:rsidRDefault="00746670">
      <w:pPr>
        <w:jc w:val="center"/>
        <w:rPr>
          <w:rFonts w:ascii="Arial" w:eastAsia="Arial" w:hAnsi="Arial" w:cs="Arial"/>
          <w:b/>
          <w:color w:val="20124D"/>
          <w:sz w:val="36"/>
          <w:szCs w:val="36"/>
        </w:rPr>
      </w:pPr>
      <w:r>
        <w:rPr>
          <w:rFonts w:ascii="Arial" w:eastAsia="Arial" w:hAnsi="Arial" w:cs="Arial"/>
          <w:b/>
          <w:color w:val="20124D"/>
          <w:sz w:val="36"/>
          <w:szCs w:val="36"/>
        </w:rPr>
        <w:t>MAIL :</w:t>
      </w:r>
    </w:p>
    <w:p w14:paraId="1562C20F" w14:textId="77777777" w:rsidR="00605B77" w:rsidRDefault="00605B77">
      <w:pPr>
        <w:jc w:val="center"/>
        <w:rPr>
          <w:rFonts w:ascii="Arial" w:eastAsia="Arial" w:hAnsi="Arial" w:cs="Arial"/>
          <w:b/>
          <w:color w:val="20124D"/>
          <w:sz w:val="36"/>
          <w:szCs w:val="36"/>
        </w:rPr>
      </w:pPr>
    </w:p>
    <w:p w14:paraId="08BB71B9" w14:textId="77777777" w:rsidR="00605B77" w:rsidRDefault="00746670">
      <w:pPr>
        <w:jc w:val="center"/>
        <w:rPr>
          <w:rFonts w:ascii="Arial" w:eastAsia="Arial" w:hAnsi="Arial" w:cs="Arial"/>
          <w:b/>
          <w:color w:val="20124D"/>
          <w:sz w:val="28"/>
          <w:szCs w:val="28"/>
        </w:rPr>
      </w:pPr>
      <w:proofErr w:type="spellStart"/>
      <w:r>
        <w:rPr>
          <w:rFonts w:ascii="Arial" w:eastAsia="Arial" w:hAnsi="Arial" w:cs="Arial"/>
          <w:b/>
          <w:color w:val="20124D"/>
          <w:sz w:val="28"/>
          <w:szCs w:val="28"/>
        </w:rPr>
        <w:t>severinechavanne07</w:t>
      </w:r>
      <w:proofErr w:type="spellEnd"/>
      <w:r>
        <w:rPr>
          <w:rFonts w:ascii="Arial" w:eastAsia="Arial" w:hAnsi="Arial" w:cs="Arial"/>
          <w:b/>
          <w:color w:val="20124D"/>
          <w:sz w:val="28"/>
          <w:szCs w:val="28"/>
        </w:rPr>
        <w:t>@hotmail.com</w:t>
      </w:r>
    </w:p>
    <w:p w14:paraId="1A06897F" w14:textId="77777777" w:rsidR="00605B77" w:rsidRDefault="00605B77">
      <w:pPr>
        <w:jc w:val="center"/>
        <w:rPr>
          <w:rFonts w:ascii="Arial" w:eastAsia="Arial" w:hAnsi="Arial" w:cs="Arial"/>
          <w:b/>
          <w:color w:val="20124D"/>
          <w:sz w:val="36"/>
          <w:szCs w:val="36"/>
        </w:rPr>
      </w:pPr>
    </w:p>
    <w:p w14:paraId="07D584F6" w14:textId="77777777" w:rsidR="00605B77" w:rsidRDefault="00605B77">
      <w:pPr>
        <w:jc w:val="center"/>
        <w:rPr>
          <w:rFonts w:ascii="Arial" w:eastAsia="Arial" w:hAnsi="Arial" w:cs="Arial"/>
          <w:b/>
          <w:color w:val="20124D"/>
          <w:sz w:val="36"/>
          <w:szCs w:val="36"/>
        </w:rPr>
      </w:pPr>
    </w:p>
    <w:p w14:paraId="255A9135" w14:textId="77777777" w:rsidR="00605B77" w:rsidRDefault="00746670">
      <w:pPr>
        <w:jc w:val="center"/>
        <w:rPr>
          <w:rFonts w:ascii="Arial" w:eastAsia="Arial" w:hAnsi="Arial" w:cs="Arial"/>
          <w:b/>
          <w:color w:val="20124D"/>
          <w:sz w:val="36"/>
          <w:szCs w:val="36"/>
        </w:rPr>
      </w:pPr>
      <w:r>
        <w:rPr>
          <w:rFonts w:ascii="Arial" w:eastAsia="Arial" w:hAnsi="Arial" w:cs="Arial"/>
          <w:b/>
          <w:color w:val="20124D"/>
          <w:sz w:val="36"/>
          <w:szCs w:val="36"/>
        </w:rPr>
        <w:t>TELEPHONE :</w:t>
      </w:r>
    </w:p>
    <w:p w14:paraId="1E816ECE" w14:textId="77777777" w:rsidR="00605B77" w:rsidRDefault="00605B77">
      <w:pPr>
        <w:jc w:val="center"/>
        <w:rPr>
          <w:rFonts w:ascii="Arial" w:eastAsia="Arial" w:hAnsi="Arial" w:cs="Arial"/>
          <w:b/>
          <w:color w:val="20124D"/>
          <w:sz w:val="36"/>
          <w:szCs w:val="36"/>
        </w:rPr>
      </w:pPr>
    </w:p>
    <w:p w14:paraId="6684926D" w14:textId="77777777" w:rsidR="00605B77" w:rsidRDefault="00746670">
      <w:pPr>
        <w:jc w:val="center"/>
        <w:rPr>
          <w:rFonts w:ascii="Arial" w:eastAsia="Arial" w:hAnsi="Arial" w:cs="Arial"/>
          <w:b/>
          <w:color w:val="20124D"/>
          <w:sz w:val="28"/>
          <w:szCs w:val="28"/>
        </w:rPr>
      </w:pPr>
      <w:r>
        <w:rPr>
          <w:rFonts w:ascii="Arial" w:eastAsia="Arial" w:hAnsi="Arial" w:cs="Arial"/>
          <w:b/>
          <w:color w:val="20124D"/>
          <w:sz w:val="28"/>
          <w:szCs w:val="28"/>
        </w:rPr>
        <w:t>06 33 56 26 66</w:t>
      </w:r>
    </w:p>
    <w:p w14:paraId="06F24547" w14:textId="77777777" w:rsidR="00605B77" w:rsidRDefault="00605B77">
      <w:pPr>
        <w:jc w:val="center"/>
        <w:rPr>
          <w:rFonts w:ascii="Arial" w:eastAsia="Arial" w:hAnsi="Arial" w:cs="Arial"/>
          <w:b/>
          <w:color w:val="20124D"/>
          <w:sz w:val="36"/>
          <w:szCs w:val="36"/>
        </w:rPr>
      </w:pPr>
    </w:p>
    <w:p w14:paraId="17587AEE" w14:textId="77777777" w:rsidR="00605B77" w:rsidRDefault="00605B77">
      <w:pPr>
        <w:jc w:val="center"/>
        <w:rPr>
          <w:rFonts w:ascii="Arial" w:eastAsia="Arial" w:hAnsi="Arial" w:cs="Arial"/>
          <w:b/>
          <w:color w:val="20124D"/>
          <w:sz w:val="36"/>
          <w:szCs w:val="36"/>
        </w:rPr>
      </w:pPr>
    </w:p>
    <w:p w14:paraId="3870B089" w14:textId="77777777" w:rsidR="00605B77" w:rsidRDefault="00605B77">
      <w:pPr>
        <w:jc w:val="center"/>
        <w:rPr>
          <w:rFonts w:ascii="Arial" w:eastAsia="Arial" w:hAnsi="Arial" w:cs="Arial"/>
          <w:b/>
          <w:color w:val="20124D"/>
          <w:sz w:val="36"/>
          <w:szCs w:val="36"/>
        </w:rPr>
      </w:pPr>
    </w:p>
    <w:p w14:paraId="56315AD3" w14:textId="77777777" w:rsidR="00605B77" w:rsidRDefault="00746670">
      <w:pPr>
        <w:jc w:val="center"/>
        <w:rPr>
          <w:rFonts w:ascii="Arial" w:eastAsia="Arial" w:hAnsi="Arial" w:cs="Arial"/>
          <w:b/>
          <w:color w:val="20124D"/>
          <w:sz w:val="36"/>
          <w:szCs w:val="36"/>
        </w:rPr>
      </w:pPr>
      <w:r>
        <w:rPr>
          <w:rFonts w:ascii="Arial" w:eastAsia="Arial" w:hAnsi="Arial" w:cs="Arial"/>
          <w:b/>
          <w:color w:val="20124D"/>
          <w:sz w:val="36"/>
          <w:szCs w:val="36"/>
        </w:rPr>
        <w:t xml:space="preserve">RÉSEAUX SOCIAUX : </w:t>
      </w:r>
    </w:p>
    <w:p w14:paraId="3E762F70" w14:textId="77777777" w:rsidR="00605B77" w:rsidRDefault="00605B77">
      <w:pPr>
        <w:jc w:val="center"/>
        <w:rPr>
          <w:rFonts w:ascii="Arial" w:eastAsia="Arial" w:hAnsi="Arial" w:cs="Arial"/>
          <w:b/>
          <w:color w:val="20124D"/>
          <w:sz w:val="36"/>
          <w:szCs w:val="36"/>
        </w:rPr>
      </w:pPr>
    </w:p>
    <w:p w14:paraId="5706ACE9" w14:textId="77777777" w:rsidR="00605B77" w:rsidRDefault="00605B77">
      <w:pPr>
        <w:jc w:val="center"/>
        <w:rPr>
          <w:rFonts w:ascii="Arial" w:eastAsia="Arial" w:hAnsi="Arial" w:cs="Arial"/>
          <w:b/>
          <w:color w:val="44546A"/>
          <w:sz w:val="28"/>
          <w:szCs w:val="28"/>
        </w:rPr>
      </w:pPr>
    </w:p>
    <w:p w14:paraId="36243C97" w14:textId="478CF5C5" w:rsidR="00605B77" w:rsidRDefault="00E448E1">
      <w:pPr>
        <w:jc w:val="center"/>
        <w:rPr>
          <w:rFonts w:ascii="Arial" w:eastAsia="Arial" w:hAnsi="Arial" w:cs="Arial"/>
          <w:b/>
          <w:color w:val="20124D"/>
          <w:sz w:val="28"/>
          <w:szCs w:val="28"/>
        </w:rPr>
      </w:pPr>
      <w:hyperlink r:id="rId17" w:history="1">
        <w:r w:rsidRPr="00EB34BE">
          <w:rPr>
            <w:rStyle w:val="Lienhypertexte"/>
            <w:rFonts w:ascii="Arial" w:eastAsia="Arial" w:hAnsi="Arial" w:cs="Arial"/>
            <w:b/>
            <w:color w:val="000000" w:themeColor="text1"/>
            <w:sz w:val="28"/>
            <w:szCs w:val="28"/>
          </w:rPr>
          <w:t>http://www.facebook.com/severinechavanne07</w:t>
        </w:r>
      </w:hyperlink>
    </w:p>
    <w:p w14:paraId="31E3AA18" w14:textId="7E64F730" w:rsidR="00E448E1" w:rsidRDefault="00E448E1">
      <w:pPr>
        <w:jc w:val="center"/>
        <w:rPr>
          <w:rFonts w:ascii="Arial" w:eastAsia="Arial" w:hAnsi="Arial" w:cs="Arial"/>
          <w:b/>
          <w:color w:val="20124D"/>
          <w:sz w:val="28"/>
          <w:szCs w:val="28"/>
        </w:rPr>
      </w:pPr>
      <w:r w:rsidRPr="00E448E1">
        <w:rPr>
          <w:rFonts w:ascii="Arial" w:eastAsia="Arial" w:hAnsi="Arial" w:cs="Arial"/>
          <w:b/>
          <w:color w:val="20124D"/>
          <w:sz w:val="28"/>
          <w:szCs w:val="28"/>
        </w:rPr>
        <w:t>https://www.instagram.com/jbo</w:t>
      </w:r>
      <w:r w:rsidR="00475756">
        <w:rPr>
          <w:rFonts w:ascii="Arial" w:eastAsia="Arial" w:hAnsi="Arial" w:cs="Arial"/>
          <w:b/>
          <w:color w:val="20124D"/>
          <w:sz w:val="28"/>
          <w:szCs w:val="28"/>
        </w:rPr>
        <w:t>_formation</w:t>
      </w:r>
    </w:p>
    <w:p w14:paraId="27352D72" w14:textId="77777777" w:rsidR="00605B77" w:rsidRDefault="00605B77">
      <w:pPr>
        <w:rPr>
          <w:rFonts w:ascii="Arial" w:eastAsia="Arial" w:hAnsi="Arial" w:cs="Arial"/>
          <w:b/>
          <w:color w:val="323E4F"/>
          <w:sz w:val="28"/>
          <w:szCs w:val="28"/>
        </w:rPr>
      </w:pPr>
    </w:p>
    <w:p w14:paraId="3E1D37EB" w14:textId="77777777" w:rsidR="00605B77" w:rsidRDefault="00605B77">
      <w:pPr>
        <w:jc w:val="center"/>
        <w:rPr>
          <w:rFonts w:ascii="Arial" w:eastAsia="Arial" w:hAnsi="Arial" w:cs="Arial"/>
          <w:b/>
          <w:color w:val="20124D"/>
          <w:sz w:val="36"/>
          <w:szCs w:val="36"/>
        </w:rPr>
      </w:pPr>
    </w:p>
    <w:p w14:paraId="01F7137B" w14:textId="77777777" w:rsidR="00605B77" w:rsidRDefault="00605B77">
      <w:pPr>
        <w:jc w:val="center"/>
        <w:rPr>
          <w:rFonts w:ascii="Arial" w:eastAsia="Arial" w:hAnsi="Arial" w:cs="Arial"/>
          <w:b/>
          <w:color w:val="20124D"/>
          <w:sz w:val="36"/>
          <w:szCs w:val="36"/>
        </w:rPr>
      </w:pPr>
    </w:p>
    <w:p w14:paraId="7EB318BE" w14:textId="77777777" w:rsidR="00605B77" w:rsidRDefault="00605B77">
      <w:pPr>
        <w:jc w:val="both"/>
        <w:rPr>
          <w:rFonts w:ascii="Tahoma" w:eastAsia="Tahoma" w:hAnsi="Tahoma" w:cs="Tahoma"/>
          <w:color w:val="FF0000"/>
          <w:sz w:val="36"/>
          <w:szCs w:val="36"/>
        </w:rPr>
      </w:pPr>
    </w:p>
    <w:p w14:paraId="37C920AB" w14:textId="77777777" w:rsidR="00605B77" w:rsidRDefault="00605B77">
      <w:pPr>
        <w:jc w:val="both"/>
        <w:rPr>
          <w:rFonts w:ascii="Tahoma" w:eastAsia="Tahoma" w:hAnsi="Tahoma" w:cs="Tahoma"/>
          <w:color w:val="FF0000"/>
          <w:sz w:val="36"/>
          <w:szCs w:val="36"/>
        </w:rPr>
      </w:pPr>
    </w:p>
    <w:p w14:paraId="39F72340" w14:textId="77777777" w:rsidR="00605B77" w:rsidRDefault="00605B77">
      <w:pPr>
        <w:jc w:val="both"/>
        <w:rPr>
          <w:rFonts w:ascii="Tahoma" w:eastAsia="Tahoma" w:hAnsi="Tahoma" w:cs="Tahoma"/>
          <w:color w:val="FF0000"/>
          <w:sz w:val="36"/>
          <w:szCs w:val="36"/>
        </w:rPr>
      </w:pPr>
    </w:p>
    <w:p w14:paraId="59103400" w14:textId="77777777" w:rsidR="00605B77" w:rsidRDefault="00605B77">
      <w:pPr>
        <w:jc w:val="both"/>
        <w:rPr>
          <w:rFonts w:ascii="Tahoma" w:eastAsia="Tahoma" w:hAnsi="Tahoma" w:cs="Tahoma"/>
          <w:color w:val="FF0000"/>
          <w:sz w:val="36"/>
          <w:szCs w:val="36"/>
        </w:rPr>
      </w:pPr>
    </w:p>
    <w:p w14:paraId="5DA7D777" w14:textId="77777777" w:rsidR="00605B77" w:rsidRDefault="00605B77">
      <w:pPr>
        <w:jc w:val="both"/>
        <w:rPr>
          <w:rFonts w:ascii="Tahoma" w:eastAsia="Tahoma" w:hAnsi="Tahoma" w:cs="Tahoma"/>
          <w:color w:val="FF0000"/>
          <w:sz w:val="36"/>
          <w:szCs w:val="36"/>
        </w:rPr>
      </w:pPr>
    </w:p>
    <w:p w14:paraId="0B01C68D" w14:textId="77777777" w:rsidR="00605B77" w:rsidRDefault="00605B77">
      <w:pPr>
        <w:jc w:val="both"/>
        <w:rPr>
          <w:rFonts w:ascii="Tahoma" w:eastAsia="Tahoma" w:hAnsi="Tahoma" w:cs="Tahoma"/>
          <w:color w:val="FF0000"/>
          <w:sz w:val="36"/>
          <w:szCs w:val="36"/>
        </w:rPr>
      </w:pPr>
    </w:p>
    <w:p w14:paraId="5E2ACC4A" w14:textId="77777777" w:rsidR="00605B77" w:rsidRDefault="00605B77">
      <w:pPr>
        <w:jc w:val="both"/>
        <w:rPr>
          <w:rFonts w:ascii="Tahoma" w:eastAsia="Tahoma" w:hAnsi="Tahoma" w:cs="Tahoma"/>
          <w:color w:val="FF0000"/>
          <w:sz w:val="36"/>
          <w:szCs w:val="36"/>
        </w:rPr>
      </w:pPr>
    </w:p>
    <w:p w14:paraId="2AEC0E26" w14:textId="77777777" w:rsidR="00605B77" w:rsidRDefault="00746670">
      <w:pPr>
        <w:pBdr>
          <w:top w:val="single" w:sz="8" w:space="0" w:color="000000"/>
        </w:pBdr>
        <w:jc w:val="center"/>
      </w:pPr>
      <w:r>
        <w:rPr>
          <w:rFonts w:ascii="Helvetica Neue" w:eastAsia="Helvetica Neue" w:hAnsi="Helvetica Neue" w:cs="Helvetica Neue"/>
          <w:b/>
          <w:color w:val="F79646"/>
          <w:sz w:val="32"/>
          <w:szCs w:val="32"/>
        </w:rPr>
        <w:t>Règlement intérieur pour les stagiaires de la formation professionnelle continue</w:t>
      </w:r>
    </w:p>
    <w:p w14:paraId="3CE7846C" w14:textId="77777777" w:rsidR="00605B77" w:rsidRDefault="00605B77">
      <w:pPr>
        <w:spacing w:after="240"/>
      </w:pPr>
    </w:p>
    <w:p w14:paraId="18CFFB0E" w14:textId="77777777" w:rsidR="00605B77" w:rsidRDefault="00746670">
      <w:pPr>
        <w:jc w:val="both"/>
      </w:pPr>
      <w:r>
        <w:rPr>
          <w:rFonts w:ascii="Helvetica Neue" w:eastAsia="Helvetica Neue" w:hAnsi="Helvetica Neue" w:cs="Helvetica Neue"/>
          <w:b/>
          <w:color w:val="000000"/>
          <w:sz w:val="16"/>
          <w:szCs w:val="16"/>
        </w:rPr>
        <w:t>I – Préambule</w:t>
      </w:r>
    </w:p>
    <w:p w14:paraId="7DDEF710" w14:textId="77777777" w:rsidR="00605B77" w:rsidRDefault="00746670">
      <w:pPr>
        <w:jc w:val="both"/>
      </w:pPr>
      <w:r>
        <w:rPr>
          <w:rFonts w:ascii="Helvetica Neue" w:eastAsia="Helvetica Neue" w:hAnsi="Helvetica Neue" w:cs="Helvetica Neue"/>
          <w:b/>
          <w:sz w:val="16"/>
          <w:szCs w:val="16"/>
        </w:rPr>
        <w:t>Jusqu'o bout des ongles</w:t>
      </w:r>
      <w:r>
        <w:rPr>
          <w:rFonts w:ascii="Helvetica Neue" w:eastAsia="Helvetica Neue" w:hAnsi="Helvetica Neue" w:cs="Helvetica Neue"/>
          <w:sz w:val="16"/>
          <w:szCs w:val="16"/>
        </w:rPr>
        <w:t xml:space="preserve"> est un organisme de formation professionnelle indépendant. </w:t>
      </w:r>
      <w:r>
        <w:rPr>
          <w:rFonts w:ascii="Helvetica Neue" w:eastAsia="Helvetica Neue" w:hAnsi="Helvetica Neue" w:cs="Helvetica Neue"/>
          <w:b/>
          <w:sz w:val="16"/>
          <w:szCs w:val="16"/>
        </w:rPr>
        <w:t>Jusqu'o bout des ongles</w:t>
      </w:r>
      <w:r>
        <w:rPr>
          <w:rFonts w:ascii="Helvetica Neue" w:eastAsia="Helvetica Neue" w:hAnsi="Helvetica Neue" w:cs="Helvetica Neue"/>
          <w:sz w:val="16"/>
          <w:szCs w:val="16"/>
        </w:rPr>
        <w:t xml:space="preserve"> est domiciliée au </w:t>
      </w:r>
      <w:r>
        <w:rPr>
          <w:rFonts w:ascii="Helvetica Neue" w:eastAsia="Helvetica Neue" w:hAnsi="Helvetica Neue" w:cs="Helvetica Neue"/>
          <w:b/>
          <w:sz w:val="16"/>
          <w:szCs w:val="16"/>
        </w:rPr>
        <w:t>7 RUE RAYMOND MARCHAND , 77100 - NANTEUIL-LES-MEAUX</w:t>
      </w:r>
    </w:p>
    <w:p w14:paraId="6DB91CBE" w14:textId="77777777" w:rsidR="00605B77" w:rsidRDefault="00746670">
      <w:pPr>
        <w:jc w:val="both"/>
      </w:pPr>
      <w:r>
        <w:rPr>
          <w:rFonts w:ascii="Arial" w:eastAsia="Arial" w:hAnsi="Arial" w:cs="Arial"/>
          <w:color w:val="000000"/>
          <w:sz w:val="16"/>
          <w:szCs w:val="16"/>
        </w:rPr>
        <w:t>Enregistré sous le numéro</w:t>
      </w:r>
      <w:r>
        <w:rPr>
          <w:rFonts w:ascii="Verdana" w:eastAsia="Verdana" w:hAnsi="Verdana" w:cs="Verdana"/>
          <w:b/>
          <w:color w:val="FF0000"/>
          <w:sz w:val="16"/>
          <w:szCs w:val="16"/>
        </w:rPr>
        <w:t xml:space="preserve"> </w:t>
      </w:r>
      <w:r>
        <w:rPr>
          <w:rFonts w:ascii="Verdana" w:eastAsia="Verdana" w:hAnsi="Verdana" w:cs="Verdana"/>
          <w:b/>
          <w:sz w:val="16"/>
          <w:szCs w:val="16"/>
        </w:rPr>
        <w:t>11770727677</w:t>
      </w:r>
      <w:r>
        <w:rPr>
          <w:rFonts w:ascii="Arial" w:eastAsia="Arial" w:hAnsi="Arial" w:cs="Arial"/>
          <w:color w:val="000000"/>
          <w:sz w:val="16"/>
          <w:szCs w:val="16"/>
        </w:rPr>
        <w:t> auprès du préfet de région</w:t>
      </w:r>
      <w:r>
        <w:rPr>
          <w:rFonts w:ascii="Verdana" w:eastAsia="Verdana" w:hAnsi="Verdana" w:cs="Verdana"/>
          <w:b/>
          <w:sz w:val="16"/>
          <w:szCs w:val="16"/>
        </w:rPr>
        <w:t xml:space="preserve"> Ile de France</w:t>
      </w:r>
    </w:p>
    <w:p w14:paraId="71908F7E" w14:textId="77777777" w:rsidR="00605B77" w:rsidRDefault="00746670">
      <w:pPr>
        <w:jc w:val="both"/>
      </w:pPr>
      <w:r>
        <w:rPr>
          <w:rFonts w:ascii="Helvetica Neue" w:eastAsia="Helvetica Neue" w:hAnsi="Helvetica Neue" w:cs="Helvetica Neue"/>
          <w:color w:val="000000"/>
          <w:sz w:val="16"/>
          <w:szCs w:val="16"/>
        </w:rPr>
        <w:t xml:space="preserve">Le présent Règlement intérieur a vocation à préciser certaines dispositions s’appliquant à tous les inscrits et participants aux différents stages organisés par </w:t>
      </w:r>
      <w:r>
        <w:rPr>
          <w:rFonts w:ascii="Helvetica Neue" w:eastAsia="Helvetica Neue" w:hAnsi="Helvetica Neue" w:cs="Helvetica Neue"/>
          <w:b/>
          <w:sz w:val="16"/>
          <w:szCs w:val="16"/>
        </w:rPr>
        <w:t>Jusqu'o bout des ongles</w:t>
      </w:r>
      <w:r>
        <w:rPr>
          <w:rFonts w:ascii="Helvetica Neue" w:eastAsia="Helvetica Neue" w:hAnsi="Helvetica Neue" w:cs="Helvetica Neue"/>
          <w:sz w:val="16"/>
          <w:szCs w:val="16"/>
        </w:rPr>
        <w:t xml:space="preserve"> </w:t>
      </w:r>
      <w:r>
        <w:rPr>
          <w:rFonts w:ascii="Helvetica Neue" w:eastAsia="Helvetica Neue" w:hAnsi="Helvetica Neue" w:cs="Helvetica Neue"/>
          <w:color w:val="000000"/>
          <w:sz w:val="16"/>
          <w:szCs w:val="16"/>
        </w:rPr>
        <w:t>dans le but de permettre un fonctionnement régulier des formations proposées.</w:t>
      </w:r>
    </w:p>
    <w:p w14:paraId="51DDD952" w14:textId="77777777" w:rsidR="00605B77" w:rsidRDefault="00746670">
      <w:pPr>
        <w:jc w:val="both"/>
      </w:pPr>
      <w:r>
        <w:rPr>
          <w:rFonts w:ascii="Helvetica Neue" w:eastAsia="Helvetica Neue" w:hAnsi="Helvetica Neue" w:cs="Helvetica Neue"/>
          <w:color w:val="000000"/>
          <w:sz w:val="16"/>
          <w:szCs w:val="16"/>
          <w:u w:val="single"/>
        </w:rPr>
        <w:t>Définitions</w:t>
      </w:r>
      <w:r>
        <w:rPr>
          <w:rFonts w:ascii="Helvetica Neue" w:eastAsia="Helvetica Neue" w:hAnsi="Helvetica Neue" w:cs="Helvetica Neue"/>
          <w:color w:val="000000"/>
          <w:sz w:val="16"/>
          <w:szCs w:val="16"/>
        </w:rPr>
        <w:t xml:space="preserve"> :</w:t>
      </w:r>
    </w:p>
    <w:p w14:paraId="46E70511" w14:textId="77777777" w:rsidR="00605B77" w:rsidRDefault="00746670">
      <w:pPr>
        <w:ind w:left="720" w:hanging="360"/>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xml:space="preserve"> sera dénommé ci-après « organisme de formation » ;</w:t>
      </w:r>
    </w:p>
    <w:p w14:paraId="27BA34B2" w14:textId="77777777" w:rsidR="00605B77" w:rsidRDefault="00746670">
      <w:pPr>
        <w:ind w:left="720" w:hanging="360"/>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r>
        <w:rPr>
          <w:rFonts w:ascii="Helvetica Neue" w:eastAsia="Helvetica Neue" w:hAnsi="Helvetica Neue" w:cs="Helvetica Neue"/>
          <w:color w:val="000000"/>
          <w:sz w:val="16"/>
          <w:szCs w:val="16"/>
        </w:rPr>
        <w:t>Les personnes suivant le stage seront dénommées ci-après « stagiaires » ;</w:t>
      </w:r>
    </w:p>
    <w:p w14:paraId="2D844A23" w14:textId="77777777" w:rsidR="00605B77" w:rsidRDefault="00746670">
      <w:pPr>
        <w:ind w:left="720" w:hanging="360"/>
      </w:pPr>
      <w:r>
        <w:rPr>
          <w:rFonts w:ascii="Arimo" w:eastAsia="Arimo" w:hAnsi="Arimo" w:cs="Arimo"/>
          <w:color w:val="E86B35"/>
          <w:sz w:val="16"/>
          <w:szCs w:val="16"/>
        </w:rPr>
        <w:t>▪</w:t>
      </w:r>
      <w:r>
        <w:rPr>
          <w:rFonts w:ascii="Helvetica Neue" w:eastAsia="Helvetica Neue" w:hAnsi="Helvetica Neue" w:cs="Helvetica Neue"/>
          <w:color w:val="E86B35"/>
          <w:sz w:val="16"/>
          <w:szCs w:val="16"/>
        </w:rPr>
        <w:tab/>
      </w:r>
      <w:r>
        <w:rPr>
          <w:rFonts w:ascii="Helvetica Neue" w:eastAsia="Helvetica Neue" w:hAnsi="Helvetica Neue" w:cs="Helvetica Neue"/>
          <w:color w:val="000000"/>
          <w:sz w:val="16"/>
          <w:szCs w:val="16"/>
        </w:rPr>
        <w:t xml:space="preserve">Le directeur de la formation de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xml:space="preserve"> sera ci-après dénommé « le responsable de l’organisme de formation ».</w:t>
      </w:r>
    </w:p>
    <w:p w14:paraId="471CE067" w14:textId="77777777" w:rsidR="00605B77" w:rsidRDefault="00605B77">
      <w:pPr>
        <w:spacing w:after="240"/>
      </w:pPr>
    </w:p>
    <w:p w14:paraId="39D9B865" w14:textId="77777777" w:rsidR="00605B77" w:rsidRDefault="00746670">
      <w:pPr>
        <w:jc w:val="both"/>
      </w:pPr>
      <w:r>
        <w:rPr>
          <w:rFonts w:ascii="Helvetica Neue" w:eastAsia="Helvetica Neue" w:hAnsi="Helvetica Neue" w:cs="Helvetica Neue"/>
          <w:b/>
          <w:color w:val="000000"/>
          <w:sz w:val="16"/>
          <w:szCs w:val="16"/>
        </w:rPr>
        <w:t>II - Dispositions générales</w:t>
      </w:r>
    </w:p>
    <w:p w14:paraId="7083C086"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w:t>
      </w:r>
    </w:p>
    <w:p w14:paraId="097DB99D" w14:textId="77777777" w:rsidR="00605B77" w:rsidRDefault="00746670">
      <w:pPr>
        <w:jc w:val="both"/>
      </w:pPr>
      <w:r>
        <w:rPr>
          <w:rFonts w:ascii="Helvetica Neue" w:eastAsia="Helvetica Neue" w:hAnsi="Helvetica Neue" w:cs="Helvetica Neue"/>
          <w:color w:val="000000"/>
          <w:sz w:val="16"/>
          <w:szCs w:val="16"/>
        </w:rPr>
        <w:t>Conformément aux articles L.6352-3 et suivants et R.6352-1 et suivants du Code de travail, le présent Règlement intérieur a pour objet de définir les règles générales et permanentes et de préciser la réglementation en matière d’hygiène et de sécurité ainsi que les règles relatives à la discipline, notamment les sanctions applicables aux stagiaires et les droits de ceux-ci en cas de sanction. Toute personne doit respecter les termes du présent règlement durant toute la durée de l’action de formation.</w:t>
      </w:r>
    </w:p>
    <w:p w14:paraId="374662EC" w14:textId="77777777" w:rsidR="00605B77" w:rsidRDefault="00605B77">
      <w:pPr>
        <w:spacing w:after="240"/>
      </w:pPr>
    </w:p>
    <w:p w14:paraId="224DDBFE" w14:textId="77777777" w:rsidR="00605B77" w:rsidRDefault="00746670">
      <w:pPr>
        <w:jc w:val="both"/>
      </w:pPr>
      <w:r>
        <w:rPr>
          <w:rFonts w:ascii="Helvetica Neue" w:eastAsia="Helvetica Neue" w:hAnsi="Helvetica Neue" w:cs="Helvetica Neue"/>
          <w:b/>
          <w:color w:val="000000"/>
          <w:sz w:val="16"/>
          <w:szCs w:val="16"/>
        </w:rPr>
        <w:t>III - Champ d’application</w:t>
      </w:r>
    </w:p>
    <w:p w14:paraId="1FFD541A" w14:textId="77777777" w:rsidR="00605B77" w:rsidRDefault="00746670">
      <w:pPr>
        <w:spacing w:before="60" w:after="60"/>
        <w:jc w:val="both"/>
      </w:pPr>
      <w:r>
        <w:rPr>
          <w:rFonts w:ascii="Helvetica Neue" w:eastAsia="Helvetica Neue" w:hAnsi="Helvetica Neue" w:cs="Helvetica Neue"/>
          <w:b/>
          <w:color w:val="000000"/>
          <w:sz w:val="16"/>
          <w:szCs w:val="16"/>
          <w:u w:val="single"/>
        </w:rPr>
        <w:lastRenderedPageBreak/>
        <w:t>Article 2 : Personnes concernées</w:t>
      </w:r>
    </w:p>
    <w:p w14:paraId="54901F18" w14:textId="77777777" w:rsidR="00605B77" w:rsidRDefault="00746670">
      <w:pPr>
        <w:jc w:val="both"/>
      </w:pPr>
      <w:r>
        <w:rPr>
          <w:rFonts w:ascii="Helvetica Neue" w:eastAsia="Helvetica Neue" w:hAnsi="Helvetica Neue" w:cs="Helvetica Neue"/>
          <w:color w:val="000000"/>
          <w:sz w:val="16"/>
          <w:szCs w:val="16"/>
        </w:rPr>
        <w:t xml:space="preserve">Le présent Règlement s’applique à tous les stagiaires inscrits à une session dispensée par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et ce, pour toute la durée de la formation suivie. </w:t>
      </w:r>
    </w:p>
    <w:p w14:paraId="3805B7A8" w14:textId="77777777" w:rsidR="00605B77" w:rsidRDefault="00746670">
      <w:pPr>
        <w:jc w:val="both"/>
      </w:pPr>
      <w:r>
        <w:rPr>
          <w:rFonts w:ascii="Helvetica Neue" w:eastAsia="Helvetica Neue" w:hAnsi="Helvetica Neue" w:cs="Helvetica Neue"/>
          <w:color w:val="000000"/>
          <w:sz w:val="16"/>
          <w:szCs w:val="16"/>
        </w:rPr>
        <w:t xml:space="preserve">Chaque stagiaire est considéré comme ayant accepté les termes du présent règlement lorsqu'il suit une formation dispensée par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xml:space="preserve"> et accepte que des mesures soient prises à son égard en cas d'inobservation de ce dernier.</w:t>
      </w:r>
    </w:p>
    <w:p w14:paraId="4E637D00" w14:textId="77777777" w:rsidR="00605B77" w:rsidRDefault="00605B77"/>
    <w:p w14:paraId="59BF4217"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3 : Lieu de la formation</w:t>
      </w:r>
    </w:p>
    <w:p w14:paraId="19574513" w14:textId="77777777" w:rsidR="00605B77" w:rsidRDefault="00746670">
      <w:pPr>
        <w:jc w:val="both"/>
      </w:pPr>
      <w:r>
        <w:rPr>
          <w:rFonts w:ascii="Helvetica Neue" w:eastAsia="Helvetica Neue" w:hAnsi="Helvetica Neue" w:cs="Helvetica Neue"/>
          <w:color w:val="000000"/>
          <w:sz w:val="16"/>
          <w:szCs w:val="16"/>
        </w:rPr>
        <w:t xml:space="preserve">La formation aura lieu soit dans les locaux de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soit dans des locaux extérieurs. </w:t>
      </w:r>
    </w:p>
    <w:p w14:paraId="44019FC7" w14:textId="77777777" w:rsidR="00605B77" w:rsidRDefault="00746670">
      <w:pPr>
        <w:jc w:val="both"/>
      </w:pPr>
      <w:r>
        <w:rPr>
          <w:rFonts w:ascii="Helvetica Neue" w:eastAsia="Helvetica Neue" w:hAnsi="Helvetica Neue" w:cs="Helvetica Neue"/>
          <w:color w:val="000000"/>
          <w:sz w:val="16"/>
          <w:szCs w:val="16"/>
        </w:rPr>
        <w:t xml:space="preserve">Les dispositions du présent Règlement sont applicables non seulement au sein des locaux de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mais également dans tout local destiné à recevoir des formations.</w:t>
      </w:r>
    </w:p>
    <w:p w14:paraId="0D5B5FC6" w14:textId="77777777" w:rsidR="00605B77" w:rsidRDefault="00605B77">
      <w:pPr>
        <w:spacing w:after="240"/>
      </w:pPr>
    </w:p>
    <w:p w14:paraId="0575F78A" w14:textId="77777777" w:rsidR="00605B77" w:rsidRDefault="00746670">
      <w:pPr>
        <w:jc w:val="both"/>
      </w:pPr>
      <w:r>
        <w:rPr>
          <w:rFonts w:ascii="Helvetica Neue" w:eastAsia="Helvetica Neue" w:hAnsi="Helvetica Neue" w:cs="Helvetica Neue"/>
          <w:b/>
          <w:color w:val="000000"/>
          <w:sz w:val="16"/>
          <w:szCs w:val="16"/>
        </w:rPr>
        <w:t>IV - Hygiène et sécurité</w:t>
      </w:r>
    </w:p>
    <w:p w14:paraId="19A61CFC"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4 : Règles générales</w:t>
      </w:r>
    </w:p>
    <w:p w14:paraId="14B2BDB3" w14:textId="77777777" w:rsidR="00605B77" w:rsidRDefault="00746670">
      <w:pPr>
        <w:spacing w:before="60" w:after="60"/>
        <w:jc w:val="both"/>
      </w:pPr>
      <w:r>
        <w:rPr>
          <w:rFonts w:ascii="Helvetica Neue" w:eastAsia="Helvetica Neue" w:hAnsi="Helvetica Neue" w:cs="Helvetica Neue"/>
          <w:color w:val="000000"/>
          <w:sz w:val="16"/>
          <w:szCs w:val="16"/>
        </w:rPr>
        <w:t>La prévention des risques d’accidents et de maladies est impérative et exige de chacun le respect : </w:t>
      </w:r>
    </w:p>
    <w:p w14:paraId="282440D0" w14:textId="77777777" w:rsidR="00605B77" w:rsidRDefault="00746670">
      <w:pPr>
        <w:spacing w:before="60" w:after="60"/>
        <w:jc w:val="both"/>
      </w:pPr>
      <w:r>
        <w:rPr>
          <w:rFonts w:ascii="Helvetica Neue" w:eastAsia="Helvetica Neue" w:hAnsi="Helvetica Neue" w:cs="Helvetica Neue"/>
          <w:color w:val="000000"/>
          <w:sz w:val="16"/>
          <w:szCs w:val="16"/>
        </w:rPr>
        <w:t>- des prescriptions applicables en matière d’hygiène et de sécurité sur les lieux de formation ; </w:t>
      </w:r>
    </w:p>
    <w:p w14:paraId="11D73BAA" w14:textId="77777777" w:rsidR="00605B77" w:rsidRDefault="00746670">
      <w:pPr>
        <w:spacing w:before="60" w:after="60"/>
        <w:jc w:val="both"/>
      </w:pPr>
      <w:r>
        <w:rPr>
          <w:rFonts w:ascii="Helvetica Neue" w:eastAsia="Helvetica Neue" w:hAnsi="Helvetica Neue" w:cs="Helvetica Neue"/>
          <w:color w:val="000000"/>
          <w:sz w:val="16"/>
          <w:szCs w:val="16"/>
        </w:rPr>
        <w:t>- de toute consigne imposée soit par la direction de l’organisme de formation ou le formateur s’agissant notamment de l’usage des matériels mis à disposition.</w:t>
      </w:r>
    </w:p>
    <w:p w14:paraId="0918A2E8" w14:textId="77777777" w:rsidR="00605B77" w:rsidRDefault="00746670">
      <w:pPr>
        <w:jc w:val="both"/>
      </w:pPr>
      <w:r>
        <w:rPr>
          <w:rFonts w:ascii="Helvetica Neue" w:eastAsia="Helvetica Neue" w:hAnsi="Helvetica Neue" w:cs="Helvetica Neue"/>
          <w:color w:val="000000"/>
          <w:sz w:val="16"/>
          <w:szCs w:val="16"/>
        </w:rPr>
        <w:t>Chaque stagiaire doit veiller à sa sécurité personnelle et à celle des autres en respectant les consignes générales et particulières de sécurité et d’hygiène en vigueur sur le lieu de formation. S’il constate un dysfonctionnement du système de sécurité, il en avertit immédiatement la direction de l’organisme de formation. Le non-respect de ces consignes expose la personne à des sanctions disciplinaires.</w:t>
      </w:r>
    </w:p>
    <w:p w14:paraId="112E4FF6" w14:textId="77777777" w:rsidR="00605B77" w:rsidRDefault="00746670">
      <w:pPr>
        <w:jc w:val="both"/>
      </w:pPr>
      <w:r>
        <w:rPr>
          <w:rFonts w:ascii="Helvetica Neue" w:eastAsia="Helvetica Neue" w:hAnsi="Helvetica Neue" w:cs="Helvetica Neue"/>
          <w:color w:val="000000"/>
          <w:sz w:val="16"/>
          <w:szCs w:val="16"/>
        </w:rPr>
        <w:t>Toutefois, conformément à l'article R.6352-1 du Code du travail, lorsque la formation se déroule dans une entreprise ou un établissement déjà doté d'un règlement intérieur, les mesures de sécurité et d'hygiène applicables aux stagiaires sont celles de ce dernier règlement.</w:t>
      </w:r>
    </w:p>
    <w:p w14:paraId="38BE5441" w14:textId="77777777" w:rsidR="00605B77" w:rsidRDefault="00605B77"/>
    <w:p w14:paraId="78B30AD1"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5 : Interdiction de fumer</w:t>
      </w:r>
    </w:p>
    <w:p w14:paraId="07B2DF87" w14:textId="77777777" w:rsidR="00605B77" w:rsidRDefault="00746670">
      <w:pPr>
        <w:jc w:val="both"/>
      </w:pPr>
      <w:r>
        <w:rPr>
          <w:rFonts w:ascii="Helvetica Neue" w:eastAsia="Helvetica Neue" w:hAnsi="Helvetica Neue" w:cs="Helvetica Neue"/>
          <w:color w:val="000000"/>
          <w:sz w:val="16"/>
          <w:szCs w:val="16"/>
        </w:rPr>
        <w:t>En application du décret n° 92-478 du 29 mai 1992 fixant les conditions d'application de l'interdiction de fumer dans les lieux affectés à un usage collectif, il est interdit de fumer dans les locaux de formation, sauf dans les lieux réservés à cet usage.</w:t>
      </w:r>
    </w:p>
    <w:p w14:paraId="7435EB39" w14:textId="77777777" w:rsidR="00605B77" w:rsidRDefault="00605B77"/>
    <w:p w14:paraId="538DD7DA" w14:textId="77777777" w:rsidR="00605B77" w:rsidRDefault="00746670">
      <w:pPr>
        <w:jc w:val="both"/>
      </w:pPr>
      <w:r>
        <w:rPr>
          <w:rFonts w:ascii="Helvetica Neue" w:eastAsia="Helvetica Neue" w:hAnsi="Helvetica Neue" w:cs="Helvetica Neue"/>
          <w:b/>
          <w:color w:val="000000"/>
          <w:sz w:val="16"/>
          <w:szCs w:val="16"/>
          <w:u w:val="single"/>
        </w:rPr>
        <w:t>Article 6 : Boissons alcoolisées et drogues</w:t>
      </w:r>
    </w:p>
    <w:p w14:paraId="039EA07D" w14:textId="77777777" w:rsidR="00605B77" w:rsidRDefault="00746670">
      <w:pPr>
        <w:jc w:val="both"/>
      </w:pPr>
      <w:r>
        <w:rPr>
          <w:rFonts w:ascii="Helvetica Neue" w:eastAsia="Helvetica Neue" w:hAnsi="Helvetica Neue" w:cs="Helvetica Neue"/>
          <w:color w:val="000000"/>
          <w:sz w:val="16"/>
          <w:szCs w:val="16"/>
        </w:rPr>
        <w:t>L’introduction ou la consommation de drogue ou de boissons alcoolisées dans les locaux est formellement interdite. Il est interdit aux stagiaires de pénétrer ou de séjourner en état d’ivresse ou sous l’emprise de drogue dans l’organisme de formation. Les stagiaires auront accès lors des pauses aux postes de distribution de boissons non alcoolisées.</w:t>
      </w:r>
    </w:p>
    <w:p w14:paraId="777F8A2A" w14:textId="77777777" w:rsidR="00605B77" w:rsidRDefault="00605B77"/>
    <w:p w14:paraId="72E45448"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7 : Lieux de restauration</w:t>
      </w:r>
    </w:p>
    <w:p w14:paraId="3C824511" w14:textId="77777777" w:rsidR="00605B77" w:rsidRDefault="00746670">
      <w:r>
        <w:rPr>
          <w:rFonts w:ascii="Helvetica Neue" w:eastAsia="Helvetica Neue" w:hAnsi="Helvetica Neue" w:cs="Helvetica Neue"/>
          <w:color w:val="000000"/>
          <w:sz w:val="16"/>
          <w:szCs w:val="16"/>
        </w:rPr>
        <w:t xml:space="preserve">Le ou les repas ne sont pas pris en charge par </w:t>
      </w:r>
      <w:r>
        <w:rPr>
          <w:rFonts w:ascii="Helvetica Neue" w:eastAsia="Helvetica Neue" w:hAnsi="Helvetica Neue" w:cs="Helvetica Neue"/>
          <w:b/>
          <w:color w:val="000000"/>
          <w:sz w:val="16"/>
          <w:szCs w:val="16"/>
        </w:rPr>
        <w:t>Jusqu'o bout des ongles</w:t>
      </w:r>
      <w:r>
        <w:rPr>
          <w:rFonts w:ascii="Helvetica Neue" w:eastAsia="Helvetica Neue" w:hAnsi="Helvetica Neue" w:cs="Helvetica Neue"/>
          <w:color w:val="000000"/>
          <w:sz w:val="16"/>
          <w:szCs w:val="16"/>
        </w:rPr>
        <w:t>. S’ils le désirent les stagiaires peuvent se restaurer dans un autre lieu de leur choix.</w:t>
      </w:r>
      <w:r>
        <w:br/>
      </w:r>
    </w:p>
    <w:p w14:paraId="6CA08134"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8 : Accident</w:t>
      </w:r>
    </w:p>
    <w:p w14:paraId="64899489" w14:textId="77777777" w:rsidR="00605B77" w:rsidRDefault="00746670">
      <w:pPr>
        <w:jc w:val="both"/>
      </w:pPr>
      <w:r>
        <w:rPr>
          <w:rFonts w:ascii="Helvetica Neue" w:eastAsia="Helvetica Neue" w:hAnsi="Helvetica Neue" w:cs="Helvetica Neue"/>
          <w:color w:val="000000"/>
          <w:sz w:val="16"/>
          <w:szCs w:val="16"/>
        </w:rPr>
        <w:t>Tout accident ou incident survenu à l'occasion ou en cours de formation doit être immédiatement déclaré par le stagiaire accidenté ou les personnes témoins de l'accident, au responsable de l'organisme. </w:t>
      </w:r>
    </w:p>
    <w:p w14:paraId="0D143426" w14:textId="77777777" w:rsidR="00605B77" w:rsidRDefault="00746670">
      <w:pPr>
        <w:jc w:val="both"/>
      </w:pPr>
      <w:r>
        <w:rPr>
          <w:rFonts w:ascii="Helvetica Neue" w:eastAsia="Helvetica Neue" w:hAnsi="Helvetica Neue" w:cs="Helvetica Neue"/>
          <w:color w:val="000000"/>
          <w:sz w:val="16"/>
          <w:szCs w:val="16"/>
        </w:rPr>
        <w:t>Conformément aux articles R.6342-1 et suivant du Code du travail, l'accident survenu au stagiaire pendant qu'il se trouve sur le lieu de formation ou pendant qu'il s'y rend ou en revient fait l'objet d'une déclaration par le responsable de l’organisme auprès de la caisse de sécurité sociale.</w:t>
      </w:r>
    </w:p>
    <w:p w14:paraId="5B214A41" w14:textId="77777777" w:rsidR="00605B77" w:rsidRDefault="00746670">
      <w:pPr>
        <w:jc w:val="both"/>
      </w:pPr>
      <w:r>
        <w:rPr>
          <w:rFonts w:ascii="Helvetica Neue" w:eastAsia="Helvetica Neue" w:hAnsi="Helvetica Neue" w:cs="Helvetica Neue"/>
          <w:color w:val="000000"/>
          <w:sz w:val="16"/>
          <w:szCs w:val="16"/>
        </w:rPr>
        <w:t>Le responsable de l’organisme de formation entreprend les démarches appropriées en matière de soins et réalise la déclaration auprès de la caisse de Sécurité sociale compétente.</w:t>
      </w:r>
    </w:p>
    <w:p w14:paraId="272A7F26" w14:textId="77777777" w:rsidR="00605B77" w:rsidRDefault="00605B77"/>
    <w:p w14:paraId="245C9EFC"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9 : Consignes d’incendie</w:t>
      </w:r>
    </w:p>
    <w:p w14:paraId="104BFCA5" w14:textId="77777777" w:rsidR="00605B77" w:rsidRDefault="00746670">
      <w:pPr>
        <w:jc w:val="both"/>
      </w:pPr>
      <w:r>
        <w:rPr>
          <w:rFonts w:ascii="Helvetica Neue" w:eastAsia="Helvetica Neue" w:hAnsi="Helvetica Neue" w:cs="Helvetica Neue"/>
          <w:color w:val="000000"/>
          <w:sz w:val="16"/>
          <w:szCs w:val="16"/>
        </w:rPr>
        <w:t>Conformément aux articles R.4227-28 et suivant du Code du travail, les consignes d'incendie, et notamment un plan de localisation des extincteurs et des issues de secours, sont affichées dans les locaux de formation de manière à être connues de tous les stagiaires. Le stagiaire doit en prendre connaissance.</w:t>
      </w:r>
    </w:p>
    <w:p w14:paraId="4E280A47" w14:textId="77777777" w:rsidR="00605B77" w:rsidRDefault="00746670">
      <w:pPr>
        <w:jc w:val="both"/>
      </w:pPr>
      <w:r>
        <w:rPr>
          <w:rFonts w:ascii="Helvetica Neue" w:eastAsia="Helvetica Neue" w:hAnsi="Helvetica Neue" w:cs="Helvetica Neue"/>
          <w:color w:val="000000"/>
          <w:sz w:val="16"/>
          <w:szCs w:val="16"/>
        </w:rPr>
        <w:t>En cas d’alerte, le stagiaire doit cesser toute activité de formation et suivre dans le calme les instructions du représentant habilité de l’organisme de formation ou des services de secours. Tout stagiaire témoin d’un début d’incendie doit immédiatement appeler les secours en composant le 18 à partir d’un téléphone fixe ou le 112 à partir d’un téléphone portable et alerter un représentant de l’organisme de formation.</w:t>
      </w:r>
    </w:p>
    <w:p w14:paraId="711F1271" w14:textId="77777777" w:rsidR="00605B77" w:rsidRDefault="00605B77"/>
    <w:p w14:paraId="50137249" w14:textId="77777777" w:rsidR="00605B77" w:rsidRDefault="00746670">
      <w:pPr>
        <w:jc w:val="both"/>
      </w:pPr>
      <w:r>
        <w:rPr>
          <w:rFonts w:ascii="Helvetica Neue" w:eastAsia="Helvetica Neue" w:hAnsi="Helvetica Neue" w:cs="Helvetica Neue"/>
          <w:b/>
          <w:color w:val="000000"/>
          <w:sz w:val="16"/>
          <w:szCs w:val="16"/>
        </w:rPr>
        <w:t>V - Discipline</w:t>
      </w:r>
    </w:p>
    <w:p w14:paraId="15143051"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10 : Horaires de stage</w:t>
      </w:r>
    </w:p>
    <w:p w14:paraId="428E4614" w14:textId="77777777" w:rsidR="00605B77" w:rsidRDefault="00746670">
      <w:pPr>
        <w:jc w:val="both"/>
      </w:pPr>
      <w:r>
        <w:rPr>
          <w:rFonts w:ascii="Helvetica Neue" w:eastAsia="Helvetica Neue" w:hAnsi="Helvetica Neue" w:cs="Helvetica Neue"/>
          <w:color w:val="000000"/>
          <w:sz w:val="16"/>
          <w:szCs w:val="16"/>
        </w:rPr>
        <w:lastRenderedPageBreak/>
        <w:t xml:space="preserve">Les horaires de stage sont fixés par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xml:space="preserve"> et portés à la connaissance des stagiaires soit par la convocation adressée par voie électronique ou par courrier. Les stagiaires sont tenus de respecter ces horaires. </w:t>
      </w:r>
    </w:p>
    <w:p w14:paraId="67233F03" w14:textId="77777777" w:rsidR="00605B77" w:rsidRDefault="00746670">
      <w:pPr>
        <w:jc w:val="both"/>
      </w:pPr>
      <w:r>
        <w:rPr>
          <w:rFonts w:ascii="Helvetica Neue" w:eastAsia="Helvetica Neue" w:hAnsi="Helvetica Neue" w:cs="Helvetica Neue"/>
          <w:b/>
          <w:sz w:val="16"/>
          <w:szCs w:val="16"/>
        </w:rPr>
        <w:t xml:space="preserve">Jusqu'o bout des ongles </w:t>
      </w:r>
      <w:r>
        <w:rPr>
          <w:rFonts w:ascii="Helvetica Neue" w:eastAsia="Helvetica Neue" w:hAnsi="Helvetica Neue" w:cs="Helvetica Neue"/>
          <w:color w:val="000000"/>
          <w:sz w:val="16"/>
          <w:szCs w:val="16"/>
        </w:rPr>
        <w:t xml:space="preserve">se réserve, dans les limites imposées par des dispositions en vigueur, le droit de modifier les horaires de stage en fonction des nécessités de service. Les stagiaires doivent se conformer aux modifications apportées par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xml:space="preserve"> aux horaires d’organisation du stage.</w:t>
      </w:r>
    </w:p>
    <w:p w14:paraId="4E353672" w14:textId="77777777" w:rsidR="00605B77" w:rsidRDefault="00605B77"/>
    <w:p w14:paraId="6A76A3E1" w14:textId="77777777" w:rsidR="00605B77" w:rsidRDefault="00746670">
      <w:pPr>
        <w:jc w:val="both"/>
      </w:pPr>
      <w:r>
        <w:rPr>
          <w:rFonts w:ascii="Helvetica Neue" w:eastAsia="Helvetica Neue" w:hAnsi="Helvetica Neue" w:cs="Helvetica Neue"/>
          <w:color w:val="000000"/>
          <w:sz w:val="16"/>
          <w:szCs w:val="16"/>
        </w:rPr>
        <w:t>En cas d'absence ou de retard au stage, il est préférable pour le stagiaire d’en avertir soit le formateur, soit le responsable de l’organisme de formation. Par ailleurs, une fiche de présence doit être signée par le stagiaire. Sauf circonstances exceptionnelles, les stagiaires ne peuvent s’absenter pendant les heures de stage.</w:t>
      </w:r>
    </w:p>
    <w:p w14:paraId="6479E13A" w14:textId="77777777" w:rsidR="00605B77" w:rsidRDefault="00605B77"/>
    <w:p w14:paraId="32C25CE4" w14:textId="77777777" w:rsidR="00605B77" w:rsidRDefault="00746670">
      <w:pPr>
        <w:jc w:val="both"/>
      </w:pPr>
      <w:r>
        <w:rPr>
          <w:rFonts w:ascii="Helvetica Neue" w:eastAsia="Helvetica Neue" w:hAnsi="Helvetica Neue" w:cs="Helvetica Neue"/>
          <w:b/>
          <w:color w:val="000000"/>
          <w:sz w:val="16"/>
          <w:szCs w:val="16"/>
          <w:u w:val="single"/>
        </w:rPr>
        <w:t>Article 11 - Absences, retards ou départs anticipés </w:t>
      </w:r>
    </w:p>
    <w:p w14:paraId="6572631A" w14:textId="77777777" w:rsidR="00605B77" w:rsidRDefault="00746670">
      <w:pPr>
        <w:jc w:val="both"/>
      </w:pPr>
      <w:r>
        <w:rPr>
          <w:rFonts w:ascii="Helvetica Neue" w:eastAsia="Helvetica Neue" w:hAnsi="Helvetica Neue" w:cs="Helvetica Neue"/>
          <w:color w:val="000000"/>
          <w:sz w:val="16"/>
          <w:szCs w:val="16"/>
        </w:rPr>
        <w:t xml:space="preserve">En cas d’absence, de retard ou de départ avant l’horaire prévu, les stagiaires doivent avertir l’organisme de formation et s’en justifier. L’organisme de formation informe immédiatement le </w:t>
      </w:r>
      <w:proofErr w:type="spellStart"/>
      <w:r>
        <w:rPr>
          <w:rFonts w:ascii="Helvetica Neue" w:eastAsia="Helvetica Neue" w:hAnsi="Helvetica Neue" w:cs="Helvetica Neue"/>
          <w:color w:val="000000"/>
          <w:sz w:val="16"/>
          <w:szCs w:val="16"/>
        </w:rPr>
        <w:t>financeur</w:t>
      </w:r>
      <w:proofErr w:type="spellEnd"/>
      <w:r>
        <w:rPr>
          <w:rFonts w:ascii="Helvetica Neue" w:eastAsia="Helvetica Neue" w:hAnsi="Helvetica Neue" w:cs="Helvetica Neue"/>
          <w:color w:val="000000"/>
          <w:sz w:val="16"/>
          <w:szCs w:val="16"/>
        </w:rPr>
        <w:t xml:space="preserve"> (employeur, administration, </w:t>
      </w:r>
      <w:proofErr w:type="spellStart"/>
      <w:r>
        <w:rPr>
          <w:rFonts w:ascii="Helvetica Neue" w:eastAsia="Helvetica Neue" w:hAnsi="Helvetica Neue" w:cs="Helvetica Neue"/>
          <w:color w:val="000000"/>
          <w:sz w:val="16"/>
          <w:szCs w:val="16"/>
        </w:rPr>
        <w:t>Fongecif</w:t>
      </w:r>
      <w:proofErr w:type="spellEnd"/>
      <w:r>
        <w:rPr>
          <w:rFonts w:ascii="Helvetica Neue" w:eastAsia="Helvetica Neue" w:hAnsi="Helvetica Neue" w:cs="Helvetica Neue"/>
          <w:color w:val="000000"/>
          <w:sz w:val="16"/>
          <w:szCs w:val="16"/>
        </w:rPr>
        <w:t>, Région, Pôle emploi,) de cet événement. Tout événement non justifié par des circonstances particulières constitue une faute passible de sanctions disciplinaires. De plus, conformément à l’article R6341-45 du Code du travail, le stagiaire – dont la rémunération est prise en charge par les pouvoirs publics – s’expose à une retenue sur sa rémunération de stage proportionnelle à la durée de l’absence.</w:t>
      </w:r>
    </w:p>
    <w:p w14:paraId="7050D933" w14:textId="77777777" w:rsidR="00605B77" w:rsidRDefault="00605B77"/>
    <w:p w14:paraId="68A963EC"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12 : Accès au lieu de formation</w:t>
      </w:r>
    </w:p>
    <w:p w14:paraId="456B523D" w14:textId="77777777" w:rsidR="00605B77" w:rsidRDefault="00746670">
      <w:pPr>
        <w:jc w:val="both"/>
      </w:pPr>
      <w:r>
        <w:rPr>
          <w:rFonts w:ascii="Helvetica Neue" w:eastAsia="Helvetica Neue" w:hAnsi="Helvetica Neue" w:cs="Helvetica Neue"/>
          <w:color w:val="000000"/>
          <w:sz w:val="16"/>
          <w:szCs w:val="16"/>
        </w:rPr>
        <w:t xml:space="preserve">Sauf autorisation expresse de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les stagiaires ayant accès au lieu de formation pour suivre leur stage ne peuvent:</w:t>
      </w:r>
    </w:p>
    <w:p w14:paraId="413ED184"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y entrer ou y demeurer à d'autres fins;</w:t>
      </w:r>
    </w:p>
    <w:p w14:paraId="21F88940"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faciliter l'introduction de tierces personnes à l’organisme ;</w:t>
      </w:r>
    </w:p>
    <w:p w14:paraId="56B61CFD"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procéder, dans ces derniers, à la vente de biens et de services.</w:t>
      </w:r>
    </w:p>
    <w:p w14:paraId="2382ED5B" w14:textId="77777777" w:rsidR="00605B77" w:rsidRDefault="00605B77"/>
    <w:p w14:paraId="70D86E8F"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13 : Tenue et comportement</w:t>
      </w:r>
    </w:p>
    <w:p w14:paraId="3A164E20" w14:textId="77777777" w:rsidR="00605B77" w:rsidRDefault="00746670">
      <w:pPr>
        <w:jc w:val="both"/>
      </w:pPr>
      <w:r>
        <w:rPr>
          <w:rFonts w:ascii="Helvetica Neue" w:eastAsia="Helvetica Neue" w:hAnsi="Helvetica Neue" w:cs="Helvetica Neue"/>
          <w:color w:val="000000"/>
          <w:sz w:val="16"/>
          <w:szCs w:val="16"/>
        </w:rPr>
        <w:t>Les stagiaires sont invités à se présenter au lieu de formation en tenue décente et à avoir un comportement correct à l'égard de toute personne présente dans l'organisme, garantissant le respect des règles élémentaires de savoir vivre, de savoir être en collectivité et le bon déroulement des formations.</w:t>
      </w:r>
    </w:p>
    <w:p w14:paraId="04BFE3F1" w14:textId="77777777" w:rsidR="00605B77" w:rsidRDefault="00605B77"/>
    <w:p w14:paraId="50983E83"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14 : Usage du matériel</w:t>
      </w:r>
    </w:p>
    <w:p w14:paraId="7BA2F6A3" w14:textId="77777777" w:rsidR="00605B77" w:rsidRDefault="00746670">
      <w:pPr>
        <w:spacing w:before="60" w:after="60"/>
        <w:jc w:val="both"/>
      </w:pPr>
      <w:r>
        <w:rPr>
          <w:rFonts w:ascii="Helvetica Neue" w:eastAsia="Helvetica Neue" w:hAnsi="Helvetica Neue" w:cs="Helvetica Neue"/>
          <w:color w:val="000000"/>
          <w:sz w:val="16"/>
          <w:szCs w:val="16"/>
        </w:rPr>
        <w:t>Sauf autorisation particulière de la direction de l’organisme de formation, l’usage du matériel de formation se fait sur les lieux de formation et est exclusivement réservé à l’activité de formation. </w:t>
      </w:r>
    </w:p>
    <w:p w14:paraId="35DCBD42" w14:textId="77777777" w:rsidR="00605B77" w:rsidRDefault="00746670">
      <w:pPr>
        <w:jc w:val="both"/>
      </w:pPr>
      <w:r>
        <w:rPr>
          <w:rFonts w:ascii="Helvetica Neue" w:eastAsia="Helvetica Neue" w:hAnsi="Helvetica Neue" w:cs="Helvetica Neue"/>
          <w:color w:val="000000"/>
          <w:sz w:val="16"/>
          <w:szCs w:val="16"/>
        </w:rPr>
        <w:t>Chaque stagiaire a l'obligation de conserver en bon état le matériel qui lui est confié en vue de sa formation. Les stagiaires sont tenus d'utiliser le matériel conformément à son objet. L’utilisation du matériel à d'autres fins, notamment personnelles est interdite, sauf pour le matériel mis à disposition à cet effet.</w:t>
      </w:r>
    </w:p>
    <w:p w14:paraId="705551FC" w14:textId="77777777" w:rsidR="00605B77" w:rsidRDefault="00746670">
      <w:pPr>
        <w:jc w:val="both"/>
      </w:pPr>
      <w:r>
        <w:rPr>
          <w:rFonts w:ascii="Helvetica Neue" w:eastAsia="Helvetica Neue" w:hAnsi="Helvetica Neue" w:cs="Helvetica Neue"/>
          <w:color w:val="000000"/>
          <w:sz w:val="16"/>
          <w:szCs w:val="16"/>
        </w:rPr>
        <w:t>Le stagiaire est tenu de conserver en bon état le matériel qui lui est confié pour la formation. Il doit en faire un usage conforme à son objet et selon les règles délivrées par le formateur. Le stagiaire signale immédiatement au formateur toute anomalie du matériel.</w:t>
      </w:r>
    </w:p>
    <w:p w14:paraId="1437158E" w14:textId="77777777" w:rsidR="00605B77" w:rsidRDefault="00746670">
      <w:pPr>
        <w:jc w:val="both"/>
      </w:pPr>
      <w:r>
        <w:rPr>
          <w:rFonts w:ascii="Helvetica Neue" w:eastAsia="Helvetica Neue" w:hAnsi="Helvetica Neue" w:cs="Helvetica Neue"/>
          <w:color w:val="000000"/>
          <w:sz w:val="16"/>
          <w:szCs w:val="16"/>
        </w:rPr>
        <w:t>À la fin du stage, le stagiaire est tenu de restituer tout matériel et document en sa possession appartenant à l’organisme de formation, sauf les documents pédagogiques distribués en cours de formation.</w:t>
      </w:r>
    </w:p>
    <w:p w14:paraId="2042965F" w14:textId="77777777" w:rsidR="00605B77" w:rsidRDefault="00605B77"/>
    <w:p w14:paraId="358F6D50"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15 : Enregistrements</w:t>
      </w:r>
    </w:p>
    <w:p w14:paraId="5A6175BF" w14:textId="77777777" w:rsidR="00605B77" w:rsidRDefault="00746670">
      <w:pPr>
        <w:jc w:val="both"/>
      </w:pPr>
      <w:r>
        <w:rPr>
          <w:rFonts w:ascii="Helvetica Neue" w:eastAsia="Helvetica Neue" w:hAnsi="Helvetica Neue" w:cs="Helvetica Neue"/>
          <w:color w:val="000000"/>
          <w:sz w:val="16"/>
          <w:szCs w:val="16"/>
        </w:rPr>
        <w:t>Il est formellement interdit, sauf dérogation expresse, d’enregistrer ou de filmer les sessions de formation.</w:t>
      </w:r>
    </w:p>
    <w:p w14:paraId="67EEF880" w14:textId="77777777" w:rsidR="00605B77" w:rsidRDefault="00605B77"/>
    <w:p w14:paraId="55C037B7"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16 : Documentation pédagogique</w:t>
      </w:r>
    </w:p>
    <w:p w14:paraId="4A2652ED" w14:textId="77777777" w:rsidR="00605B77" w:rsidRDefault="00746670">
      <w:pPr>
        <w:jc w:val="both"/>
      </w:pPr>
      <w:r>
        <w:rPr>
          <w:rFonts w:ascii="Helvetica Neue" w:eastAsia="Helvetica Neue" w:hAnsi="Helvetica Neue" w:cs="Helvetica Neue"/>
          <w:color w:val="000000"/>
          <w:sz w:val="16"/>
          <w:szCs w:val="16"/>
        </w:rPr>
        <w:t>La documentation pédagogique remise lors des sessions de formation est protégée au titre des droits d’auteur et ne peut être réutilisée autrement que pour un strict usage personnel.</w:t>
      </w:r>
    </w:p>
    <w:p w14:paraId="3B483A12" w14:textId="77777777" w:rsidR="00605B77" w:rsidRDefault="00605B77">
      <w:pPr>
        <w:spacing w:after="240"/>
      </w:pPr>
    </w:p>
    <w:p w14:paraId="5CE89490" w14:textId="77777777" w:rsidR="00605B77" w:rsidRDefault="00746670">
      <w:pPr>
        <w:jc w:val="both"/>
      </w:pPr>
      <w:r>
        <w:rPr>
          <w:rFonts w:ascii="Helvetica Neue" w:eastAsia="Helvetica Neue" w:hAnsi="Helvetica Neue" w:cs="Helvetica Neue"/>
          <w:b/>
          <w:color w:val="000000"/>
          <w:sz w:val="16"/>
          <w:szCs w:val="16"/>
          <w:u w:val="single"/>
        </w:rPr>
        <w:t>Article 17 : Formalisme attaché au suivi de la formation </w:t>
      </w:r>
    </w:p>
    <w:p w14:paraId="619831DA" w14:textId="77777777" w:rsidR="00605B77" w:rsidRDefault="00746670">
      <w:pPr>
        <w:jc w:val="both"/>
      </w:pPr>
      <w:r>
        <w:rPr>
          <w:rFonts w:ascii="Helvetica Neue" w:eastAsia="Helvetica Neue" w:hAnsi="Helvetica Neue" w:cs="Helvetica Neue"/>
          <w:color w:val="000000"/>
          <w:sz w:val="16"/>
          <w:szCs w:val="16"/>
        </w:rPr>
        <w:t>Le stagiaire est tenu de renseigner la feuille d’émargement au fur et à mesure du déroulement de l’action. Il peut lui être demandé de réaliser un bilan de la formation.</w:t>
      </w:r>
    </w:p>
    <w:p w14:paraId="26BD545C" w14:textId="77777777" w:rsidR="00605B77" w:rsidRDefault="00746670">
      <w:pPr>
        <w:jc w:val="both"/>
      </w:pPr>
      <w:r>
        <w:rPr>
          <w:rFonts w:ascii="Helvetica Neue" w:eastAsia="Helvetica Neue" w:hAnsi="Helvetica Neue" w:cs="Helvetica Neue"/>
          <w:color w:val="000000"/>
          <w:sz w:val="16"/>
          <w:szCs w:val="16"/>
        </w:rPr>
        <w:t>A l’issue de l’action de formation, il se voit remettre une attestation de fin de formation et une attestation de présence au stage à transmettre, selon le cas, à son employeur/administration ou à l’organisme qui finance l’action. Le stagiaire remet, dans les meilleurs délais, à l’organisme de formation les documents qu’il doit renseigner en tant que prestataire (demande de rémunération ou de prise en charges des frais liés à la formation ; attestations d’inscription ou d’entrée en stage…).</w:t>
      </w:r>
    </w:p>
    <w:p w14:paraId="485A10EF" w14:textId="77777777" w:rsidR="00605B77" w:rsidRDefault="00605B77"/>
    <w:p w14:paraId="42486D8D"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18 : Responsabilité de l'organisme en cas de vol ou endommagement de biens personnels des stagiaires</w:t>
      </w:r>
    </w:p>
    <w:p w14:paraId="6F9F940F" w14:textId="77777777" w:rsidR="00605B77" w:rsidRDefault="00746670">
      <w:pPr>
        <w:jc w:val="both"/>
      </w:pPr>
      <w:r>
        <w:rPr>
          <w:rFonts w:ascii="Helvetica Neue" w:eastAsia="Helvetica Neue" w:hAnsi="Helvetica Neue" w:cs="Helvetica Neue"/>
          <w:b/>
          <w:sz w:val="16"/>
          <w:szCs w:val="16"/>
        </w:rPr>
        <w:lastRenderedPageBreak/>
        <w:t>Jusqu'o bout des ongles</w:t>
      </w:r>
      <w:r>
        <w:rPr>
          <w:rFonts w:ascii="Helvetica Neue" w:eastAsia="Helvetica Neue" w:hAnsi="Helvetica Neue" w:cs="Helvetica Neue"/>
          <w:color w:val="000000"/>
          <w:sz w:val="16"/>
          <w:szCs w:val="16"/>
        </w:rPr>
        <w:t xml:space="preserve"> décline toute responsabilité en cas de perte, vol ou détérioration d'objets personnels de toute natures déposés par les stagiaires dans les locaux de formation.</w:t>
      </w:r>
    </w:p>
    <w:p w14:paraId="57FFFB7C" w14:textId="77777777" w:rsidR="00605B77" w:rsidRDefault="00605B77"/>
    <w:p w14:paraId="125F9D70"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19 : Sanctions disciplinaires</w:t>
      </w:r>
    </w:p>
    <w:p w14:paraId="79279FE9" w14:textId="77777777" w:rsidR="00605B77" w:rsidRDefault="00746670">
      <w:r>
        <w:rPr>
          <w:rFonts w:ascii="Helvetica Neue" w:eastAsia="Helvetica Neue" w:hAnsi="Helvetica Neue" w:cs="Helvetica Neue"/>
          <w:color w:val="000000"/>
          <w:sz w:val="16"/>
          <w:szCs w:val="16"/>
        </w:rPr>
        <w:t>Tout manquement du stagiaire à l'une des dispositions du présent Règlement intérieur pourra faire l'objet d'une sanction prononcée par le responsable de l’organisme de formation ou son représentant.</w:t>
      </w:r>
    </w:p>
    <w:p w14:paraId="002E9FC4" w14:textId="77777777" w:rsidR="00605B77" w:rsidRDefault="00746670">
      <w:r>
        <w:rPr>
          <w:rFonts w:ascii="Helvetica Neue" w:eastAsia="Helvetica Neue" w:hAnsi="Helvetica Neue" w:cs="Helvetica Neue"/>
          <w:color w:val="000000"/>
          <w:sz w:val="16"/>
          <w:szCs w:val="16"/>
        </w:rPr>
        <w:t>Tout agissement considéré comme fautif pourra, en fonction de sa nature et de sa gravité, faire l’objet de l’une ou l’autre des sanctions suivantes : </w:t>
      </w:r>
    </w:p>
    <w:p w14:paraId="17B3C7E5" w14:textId="77777777" w:rsidR="00605B77" w:rsidRDefault="00746670">
      <w:r>
        <w:rPr>
          <w:rFonts w:ascii="Helvetica Neue" w:eastAsia="Helvetica Neue" w:hAnsi="Helvetica Neue" w:cs="Helvetica Neue"/>
          <w:color w:val="000000"/>
          <w:sz w:val="16"/>
          <w:szCs w:val="16"/>
        </w:rPr>
        <w:t>- rappel à l’ordre ;</w:t>
      </w:r>
    </w:p>
    <w:p w14:paraId="67085DAE" w14:textId="77777777" w:rsidR="00605B77" w:rsidRDefault="00746670">
      <w:r>
        <w:rPr>
          <w:rFonts w:ascii="Helvetica Neue" w:eastAsia="Helvetica Neue" w:hAnsi="Helvetica Neue" w:cs="Helvetica Neue"/>
          <w:color w:val="000000"/>
          <w:sz w:val="16"/>
          <w:szCs w:val="16"/>
        </w:rPr>
        <w:t>- avertissement écrit par le directeur de l’organisme de formation ou par son représentant ; </w:t>
      </w:r>
    </w:p>
    <w:p w14:paraId="46FEBAFA" w14:textId="77777777" w:rsidR="00605B77" w:rsidRDefault="00746670">
      <w:r>
        <w:rPr>
          <w:rFonts w:ascii="Helvetica Neue" w:eastAsia="Helvetica Neue" w:hAnsi="Helvetica Neue" w:cs="Helvetica Neue"/>
          <w:color w:val="000000"/>
          <w:sz w:val="16"/>
          <w:szCs w:val="16"/>
        </w:rPr>
        <w:t>- blâme ; </w:t>
      </w:r>
    </w:p>
    <w:p w14:paraId="3557E1E9" w14:textId="77777777" w:rsidR="00605B77" w:rsidRDefault="00746670">
      <w:r>
        <w:rPr>
          <w:rFonts w:ascii="Helvetica Neue" w:eastAsia="Helvetica Neue" w:hAnsi="Helvetica Neue" w:cs="Helvetica Neue"/>
          <w:color w:val="000000"/>
          <w:sz w:val="16"/>
          <w:szCs w:val="16"/>
        </w:rPr>
        <w:t>- exclusion temporaire de la formation ; </w:t>
      </w:r>
    </w:p>
    <w:p w14:paraId="0782805D" w14:textId="77777777" w:rsidR="00605B77" w:rsidRDefault="00746670">
      <w:r>
        <w:rPr>
          <w:rFonts w:ascii="Helvetica Neue" w:eastAsia="Helvetica Neue" w:hAnsi="Helvetica Neue" w:cs="Helvetica Neue"/>
          <w:color w:val="000000"/>
          <w:sz w:val="16"/>
          <w:szCs w:val="16"/>
        </w:rPr>
        <w:t>- exclusion définitive de la formation. </w:t>
      </w:r>
    </w:p>
    <w:p w14:paraId="348325A9" w14:textId="77777777" w:rsidR="00605B77" w:rsidRDefault="00746670">
      <w:r>
        <w:rPr>
          <w:rFonts w:ascii="Helvetica Neue" w:eastAsia="Helvetica Neue" w:hAnsi="Helvetica Neue" w:cs="Helvetica Neue"/>
          <w:color w:val="000000"/>
          <w:sz w:val="16"/>
          <w:szCs w:val="16"/>
        </w:rPr>
        <w:t>Les amendes ou autres sanctions pécuniaires sont interdites. </w:t>
      </w:r>
    </w:p>
    <w:p w14:paraId="26488EE0" w14:textId="77777777" w:rsidR="00605B77" w:rsidRDefault="00746670">
      <w:r>
        <w:rPr>
          <w:rFonts w:ascii="Helvetica Neue" w:eastAsia="Helvetica Neue" w:hAnsi="Helvetica Neue" w:cs="Helvetica Neue"/>
          <w:color w:val="000000"/>
          <w:sz w:val="16"/>
          <w:szCs w:val="16"/>
        </w:rPr>
        <w:t>Le responsable de l’organisme de formation ou son représentant informe de la sanction prise :</w:t>
      </w:r>
    </w:p>
    <w:p w14:paraId="489DEFFB" w14:textId="77777777" w:rsidR="00605B77" w:rsidRDefault="00746670">
      <w:r>
        <w:rPr>
          <w:rFonts w:ascii="Helvetica Neue" w:eastAsia="Helvetica Neue" w:hAnsi="Helvetica Neue" w:cs="Helvetica Neue"/>
          <w:color w:val="000000"/>
          <w:sz w:val="16"/>
          <w:szCs w:val="16"/>
        </w:rPr>
        <w:t> - l’employeur du salarié stagiaire ou l’administration de l’agent stagiaire (NDLR : uniquement quand la formation se réalise sur commande de l’employeur ou de l’administration) ;</w:t>
      </w:r>
    </w:p>
    <w:p w14:paraId="6E0C4A65" w14:textId="77777777" w:rsidR="00605B77" w:rsidRDefault="00746670">
      <w:r>
        <w:rPr>
          <w:rFonts w:ascii="Helvetica Neue" w:eastAsia="Helvetica Neue" w:hAnsi="Helvetica Neue" w:cs="Helvetica Neue"/>
          <w:color w:val="000000"/>
          <w:sz w:val="16"/>
          <w:szCs w:val="16"/>
        </w:rPr>
        <w:t xml:space="preserve"> - et/ou le </w:t>
      </w:r>
      <w:proofErr w:type="spellStart"/>
      <w:r>
        <w:rPr>
          <w:rFonts w:ascii="Helvetica Neue" w:eastAsia="Helvetica Neue" w:hAnsi="Helvetica Neue" w:cs="Helvetica Neue"/>
          <w:color w:val="000000"/>
          <w:sz w:val="16"/>
          <w:szCs w:val="16"/>
        </w:rPr>
        <w:t>financeur</w:t>
      </w:r>
      <w:proofErr w:type="spellEnd"/>
      <w:r>
        <w:rPr>
          <w:rFonts w:ascii="Helvetica Neue" w:eastAsia="Helvetica Neue" w:hAnsi="Helvetica Neue" w:cs="Helvetica Neue"/>
          <w:color w:val="000000"/>
          <w:sz w:val="16"/>
          <w:szCs w:val="16"/>
        </w:rPr>
        <w:t xml:space="preserve"> du stage.</w:t>
      </w:r>
    </w:p>
    <w:p w14:paraId="688EF934" w14:textId="77777777" w:rsidR="00605B77" w:rsidRDefault="00605B77"/>
    <w:p w14:paraId="4FFB2B1D" w14:textId="77777777" w:rsidR="00605B77" w:rsidRDefault="00746670">
      <w:pPr>
        <w:jc w:val="both"/>
      </w:pPr>
      <w:r>
        <w:rPr>
          <w:rFonts w:ascii="Helvetica Neue" w:eastAsia="Helvetica Neue" w:hAnsi="Helvetica Neue" w:cs="Helvetica Neue"/>
          <w:color w:val="000000"/>
          <w:sz w:val="16"/>
          <w:szCs w:val="16"/>
        </w:rPr>
        <w:t>L’exclusion du stagiaire ne pourra en aucun lieu donner lieu au remboursement des sommes payées pour la formation. </w:t>
      </w:r>
    </w:p>
    <w:p w14:paraId="71B1CE99" w14:textId="77777777" w:rsidR="00605B77" w:rsidRDefault="00605B77"/>
    <w:p w14:paraId="4D4FC655"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20 : Procédure disciplinaire </w:t>
      </w:r>
    </w:p>
    <w:p w14:paraId="0878835F" w14:textId="77777777" w:rsidR="00605B77" w:rsidRDefault="00605B77"/>
    <w:p w14:paraId="12549AD9" w14:textId="77777777" w:rsidR="00605B77" w:rsidRDefault="00746670">
      <w:pPr>
        <w:spacing w:before="60" w:after="60"/>
        <w:ind w:left="360" w:hanging="360"/>
        <w:jc w:val="both"/>
      </w:pPr>
      <w:r>
        <w:rPr>
          <w:rFonts w:ascii="Helvetica Neue" w:eastAsia="Helvetica Neue" w:hAnsi="Helvetica Neue" w:cs="Helvetica Neue"/>
          <w:b/>
          <w:color w:val="000000"/>
          <w:sz w:val="16"/>
          <w:szCs w:val="16"/>
        </w:rPr>
        <w:t>a)</w:t>
      </w:r>
      <w:r>
        <w:rPr>
          <w:rFonts w:ascii="Helvetica Neue" w:eastAsia="Helvetica Neue" w:hAnsi="Helvetica Neue" w:cs="Helvetica Neue"/>
          <w:b/>
          <w:color w:val="000000"/>
          <w:sz w:val="16"/>
          <w:szCs w:val="16"/>
        </w:rPr>
        <w:tab/>
      </w:r>
      <w:r>
        <w:rPr>
          <w:rFonts w:ascii="Helvetica Neue" w:eastAsia="Helvetica Neue" w:hAnsi="Helvetica Neue" w:cs="Helvetica Neue"/>
          <w:b/>
          <w:color w:val="000000"/>
          <w:sz w:val="16"/>
          <w:szCs w:val="16"/>
          <w:u w:val="single"/>
        </w:rPr>
        <w:t>Information du stagiaire</w:t>
      </w:r>
    </w:p>
    <w:p w14:paraId="52C5274F" w14:textId="77777777" w:rsidR="00605B77" w:rsidRDefault="00746670">
      <w:pPr>
        <w:jc w:val="both"/>
      </w:pPr>
      <w:r>
        <w:rPr>
          <w:rFonts w:ascii="Helvetica Neue" w:eastAsia="Helvetica Neue" w:hAnsi="Helvetica Neue" w:cs="Helvetica Neue"/>
          <w:color w:val="000000"/>
          <w:sz w:val="16"/>
          <w:szCs w:val="16"/>
        </w:rPr>
        <w:t>Aucune sanction ne peut être infligée à un stagiaire sans que celui-ci ait été informé au préalable des griefs retenus contre lui. </w:t>
      </w:r>
    </w:p>
    <w:p w14:paraId="7081EF8B" w14:textId="77777777" w:rsidR="00605B77" w:rsidRDefault="00746670">
      <w:pPr>
        <w:jc w:val="both"/>
      </w:pPr>
      <w:r>
        <w:rPr>
          <w:rFonts w:ascii="Helvetica Neue" w:eastAsia="Helvetica Neue" w:hAnsi="Helvetica Neue" w:cs="Helvetica Neue"/>
          <w:color w:val="000000"/>
          <w:sz w:val="16"/>
          <w:szCs w:val="16"/>
        </w:rPr>
        <w:t>Toutefois, lorsqu’un agissement, considéré comme fautif, a rendu indispensable une mesure conservatoire d’exclusion temporaire à effet immédiat, aucune sanction définitive relative à cet agissement ne peut être prise sans que le stagiaire n’ait été au préalable informé des griefs retenus contre lui et éventuellement, que la procédure ci-après décrite ait été respectée.</w:t>
      </w:r>
    </w:p>
    <w:p w14:paraId="43CF8C46" w14:textId="77777777" w:rsidR="00605B77" w:rsidRDefault="00605B77"/>
    <w:p w14:paraId="0C453F1C" w14:textId="77777777" w:rsidR="00605B77" w:rsidRDefault="00746670">
      <w:pPr>
        <w:ind w:left="360" w:hanging="360"/>
        <w:jc w:val="both"/>
      </w:pPr>
      <w:r>
        <w:rPr>
          <w:rFonts w:ascii="Helvetica Neue" w:eastAsia="Helvetica Neue" w:hAnsi="Helvetica Neue" w:cs="Helvetica Neue"/>
          <w:b/>
          <w:color w:val="000000"/>
          <w:sz w:val="16"/>
          <w:szCs w:val="16"/>
        </w:rPr>
        <w:t>b)</w:t>
      </w:r>
      <w:r>
        <w:rPr>
          <w:rFonts w:ascii="Helvetica Neue" w:eastAsia="Helvetica Neue" w:hAnsi="Helvetica Neue" w:cs="Helvetica Neue"/>
          <w:b/>
          <w:color w:val="000000"/>
          <w:sz w:val="16"/>
          <w:szCs w:val="16"/>
        </w:rPr>
        <w:tab/>
        <w:t>Convocation pour un entretien </w:t>
      </w:r>
    </w:p>
    <w:p w14:paraId="5792DB4E" w14:textId="77777777" w:rsidR="00605B77" w:rsidRDefault="00746670">
      <w:pPr>
        <w:jc w:val="both"/>
      </w:pPr>
      <w:r>
        <w:rPr>
          <w:rFonts w:ascii="Helvetica Neue" w:eastAsia="Helvetica Neue" w:hAnsi="Helvetica Neue" w:cs="Helvetica Neue"/>
          <w:color w:val="000000"/>
          <w:sz w:val="16"/>
          <w:szCs w:val="16"/>
        </w:rPr>
        <w:t>Lorsque le directeur de l’organisme de formation ou son représentant envisage de prendre une sanction, il est procédé de la manière suivante : </w:t>
      </w:r>
    </w:p>
    <w:p w14:paraId="37F419C6" w14:textId="77777777" w:rsidR="00605B77" w:rsidRDefault="00746670">
      <w:pPr>
        <w:ind w:left="360"/>
        <w:jc w:val="both"/>
      </w:pPr>
      <w:r>
        <w:rPr>
          <w:rFonts w:ascii="Helvetica Neue" w:eastAsia="Helvetica Neue" w:hAnsi="Helvetica Neue" w:cs="Helvetica Neue"/>
          <w:color w:val="000000"/>
          <w:sz w:val="16"/>
          <w:szCs w:val="16"/>
        </w:rPr>
        <w:t>- il convoque le stagiaire – par lettre recommandée avec demande d’accusé de réception ou remise à l’intéressé contre décharge – en lui indiquant l’objet de la convocation ; </w:t>
      </w:r>
    </w:p>
    <w:p w14:paraId="2A8DA3FD" w14:textId="77777777" w:rsidR="00605B77" w:rsidRDefault="00746670">
      <w:pPr>
        <w:ind w:left="360"/>
        <w:jc w:val="both"/>
      </w:pPr>
      <w:r>
        <w:rPr>
          <w:rFonts w:ascii="Helvetica Neue" w:eastAsia="Helvetica Neue" w:hAnsi="Helvetica Neue" w:cs="Helvetica Neue"/>
          <w:color w:val="000000"/>
          <w:sz w:val="16"/>
          <w:szCs w:val="16"/>
        </w:rPr>
        <w:t>- la convocation indique également la date, l’heure et le lieu de l’entretien ainsi que la possibilité    de se faire assister par une personne de son choix stagiaire ou salarié de l’organisme de formation</w:t>
      </w:r>
    </w:p>
    <w:p w14:paraId="16D8D956" w14:textId="77777777" w:rsidR="00605B77" w:rsidRDefault="00605B77"/>
    <w:p w14:paraId="1816631B" w14:textId="77777777" w:rsidR="00605B77" w:rsidRDefault="00746670">
      <w:pPr>
        <w:ind w:left="360" w:hanging="360"/>
        <w:jc w:val="both"/>
      </w:pPr>
      <w:r>
        <w:rPr>
          <w:rFonts w:ascii="Helvetica Neue" w:eastAsia="Helvetica Neue" w:hAnsi="Helvetica Neue" w:cs="Helvetica Neue"/>
          <w:b/>
          <w:color w:val="000000"/>
          <w:sz w:val="16"/>
          <w:szCs w:val="16"/>
        </w:rPr>
        <w:t>c)</w:t>
      </w:r>
      <w:r>
        <w:rPr>
          <w:rFonts w:ascii="Helvetica Neue" w:eastAsia="Helvetica Neue" w:hAnsi="Helvetica Neue" w:cs="Helvetica Neue"/>
          <w:b/>
          <w:color w:val="000000"/>
          <w:sz w:val="16"/>
          <w:szCs w:val="16"/>
        </w:rPr>
        <w:tab/>
        <w:t xml:space="preserve"> Assistance possible pendant l’entretien </w:t>
      </w:r>
    </w:p>
    <w:p w14:paraId="2DE4B264" w14:textId="77777777" w:rsidR="00605B77" w:rsidRDefault="00746670">
      <w:pPr>
        <w:jc w:val="both"/>
      </w:pPr>
      <w:r>
        <w:rPr>
          <w:rFonts w:ascii="Helvetica Neue" w:eastAsia="Helvetica Neue" w:hAnsi="Helvetica Neue" w:cs="Helvetica Neue"/>
          <w:color w:val="000000"/>
          <w:sz w:val="16"/>
          <w:szCs w:val="16"/>
        </w:rPr>
        <w:t>Au cours de l’entretien, le stagiaire peut se faire assister par une personne de son choix, notamment le délégué du stage. Le directeur ou son représentant indique le motif de la sanction envisagée et recueille les explications du stagiaire. </w:t>
      </w:r>
    </w:p>
    <w:p w14:paraId="399C66EB" w14:textId="77777777" w:rsidR="00605B77" w:rsidRDefault="00605B77"/>
    <w:p w14:paraId="40250EE0" w14:textId="77777777" w:rsidR="00605B77" w:rsidRDefault="00746670">
      <w:pPr>
        <w:ind w:left="360" w:hanging="360"/>
        <w:jc w:val="both"/>
      </w:pPr>
      <w:r>
        <w:rPr>
          <w:rFonts w:ascii="Helvetica Neue" w:eastAsia="Helvetica Neue" w:hAnsi="Helvetica Neue" w:cs="Helvetica Neue"/>
          <w:b/>
          <w:color w:val="000000"/>
          <w:sz w:val="16"/>
          <w:szCs w:val="16"/>
        </w:rPr>
        <w:t>d)</w:t>
      </w:r>
      <w:r>
        <w:rPr>
          <w:rFonts w:ascii="Helvetica Neue" w:eastAsia="Helvetica Neue" w:hAnsi="Helvetica Neue" w:cs="Helvetica Neue"/>
          <w:b/>
          <w:color w:val="000000"/>
          <w:sz w:val="16"/>
          <w:szCs w:val="16"/>
        </w:rPr>
        <w:tab/>
        <w:t>Prononcé de la sanction </w:t>
      </w:r>
    </w:p>
    <w:p w14:paraId="68B8887B" w14:textId="77777777" w:rsidR="00605B77" w:rsidRDefault="00746670">
      <w:pPr>
        <w:jc w:val="both"/>
      </w:pPr>
      <w:r>
        <w:rPr>
          <w:rFonts w:ascii="Helvetica Neue" w:eastAsia="Helvetica Neue" w:hAnsi="Helvetica Neue" w:cs="Helvetica Neue"/>
          <w:color w:val="000000"/>
          <w:sz w:val="16"/>
          <w:szCs w:val="16"/>
        </w:rPr>
        <w:t>La sanction ne peut intervenir moins d’un jour franc ni plus de quinze jours après l’entretien. La sanction fait l’objet d’une notification écrite et motivée au stagiaire sous forme d’une lettre recommandée ou remise contre décharge.</w:t>
      </w:r>
    </w:p>
    <w:p w14:paraId="0A58C01C" w14:textId="77777777" w:rsidR="00605B77" w:rsidRDefault="00605B77"/>
    <w:p w14:paraId="09CEBB75" w14:textId="77777777" w:rsidR="00605B77" w:rsidRDefault="00746670">
      <w:pPr>
        <w:jc w:val="both"/>
      </w:pPr>
      <w:r>
        <w:rPr>
          <w:rFonts w:ascii="Helvetica Neue" w:eastAsia="Helvetica Neue" w:hAnsi="Helvetica Neue" w:cs="Helvetica Neue"/>
          <w:b/>
          <w:color w:val="000000"/>
          <w:sz w:val="16"/>
          <w:szCs w:val="16"/>
        </w:rPr>
        <w:t>VI – Représentation des stagiaires</w:t>
      </w:r>
    </w:p>
    <w:p w14:paraId="5AFA1D57" w14:textId="77777777" w:rsidR="00605B77" w:rsidRDefault="00605B77"/>
    <w:p w14:paraId="48448864"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21 : Représentation des stagiaires</w:t>
      </w:r>
    </w:p>
    <w:p w14:paraId="083152DA" w14:textId="77777777" w:rsidR="00605B77" w:rsidRDefault="00746670">
      <w:pPr>
        <w:jc w:val="both"/>
      </w:pPr>
      <w:r>
        <w:rPr>
          <w:rFonts w:ascii="Helvetica Neue" w:eastAsia="Helvetica Neue" w:hAnsi="Helvetica Neue" w:cs="Helvetica Neue"/>
          <w:color w:val="000000"/>
          <w:sz w:val="16"/>
          <w:szCs w:val="16"/>
        </w:rPr>
        <w:t>Pour les actions de formation à caractère collectif et dont la durée totale dépasse 500 heures, il est procédé simultanément à l'élection d'un délégué titulaire et d'un délégué suppléant au scrutin uninominal à deux tours, selon les modalités suivantes.</w:t>
      </w:r>
    </w:p>
    <w:p w14:paraId="67442599" w14:textId="77777777" w:rsidR="00605B77" w:rsidRDefault="00605B77"/>
    <w:p w14:paraId="3C634576"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Tous les stagiaires sont électeurs et éligibles. Le scrutin a lieu, pendant les heures de la formation, au plus tôt vingt heures et au plus tard quarante heures après le début du stage. </w:t>
      </w:r>
    </w:p>
    <w:p w14:paraId="476C8267"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Le responsable de l'organisme de formation a à sa charge l'organisation du scrutin, dont il assure le bon déroulement. Il adresse un procès-verbal de carence, transmis au préfet de région territorialement compétent, lorsque la représentation des stagiaires ne peut être assurée. </w:t>
      </w:r>
    </w:p>
    <w:p w14:paraId="28D38EA6" w14:textId="77777777" w:rsidR="00605B77" w:rsidRDefault="00746670">
      <w:pPr>
        <w:ind w:left="720" w:hanging="360"/>
      </w:pPr>
      <w:r>
        <w:rPr>
          <w:rFonts w:ascii="Arimo" w:eastAsia="Arimo" w:hAnsi="Arimo" w:cs="Arimo"/>
          <w:sz w:val="16"/>
          <w:szCs w:val="16"/>
        </w:rPr>
        <w:t>▪</w:t>
      </w:r>
      <w:r>
        <w:rPr>
          <w:rFonts w:ascii="Helvetica Neue" w:eastAsia="Helvetica Neue" w:hAnsi="Helvetica Neue" w:cs="Helvetica Neue"/>
          <w:sz w:val="16"/>
          <w:szCs w:val="16"/>
        </w:rPr>
        <w:tab/>
        <w:t>Les délégués sont élus pour la durée du stage. Leurs fonctions prennent fin lorsqu'ils cessent, pour quelque cause que ce soit, de participer au stage. Si le délégué titulaire et le délégué suppléant ont cessé leurs fonctions avant la fin du stage, il est procédé à une nouvelle élection. </w:t>
      </w:r>
    </w:p>
    <w:p w14:paraId="571438FD" w14:textId="77777777" w:rsidR="00605B77" w:rsidRDefault="00605B77">
      <w:pPr>
        <w:spacing w:after="240"/>
      </w:pPr>
    </w:p>
    <w:p w14:paraId="3DDB3513" w14:textId="77777777" w:rsidR="00605B77" w:rsidRDefault="00746670">
      <w:pPr>
        <w:spacing w:before="60" w:after="60"/>
        <w:jc w:val="both"/>
      </w:pPr>
      <w:r>
        <w:rPr>
          <w:rFonts w:ascii="Helvetica Neue" w:eastAsia="Helvetica Neue" w:hAnsi="Helvetica Neue" w:cs="Helvetica Neue"/>
          <w:b/>
          <w:color w:val="000000"/>
          <w:sz w:val="16"/>
          <w:szCs w:val="16"/>
          <w:u w:val="single"/>
        </w:rPr>
        <w:lastRenderedPageBreak/>
        <w:t>Article 22 : Rôle des délégués des stagiaires </w:t>
      </w:r>
    </w:p>
    <w:p w14:paraId="1D8FFAB6" w14:textId="77777777" w:rsidR="00605B77" w:rsidRDefault="00746670">
      <w:pPr>
        <w:jc w:val="both"/>
      </w:pPr>
      <w:r>
        <w:rPr>
          <w:rFonts w:ascii="Helvetica Neue" w:eastAsia="Helvetica Neue" w:hAnsi="Helvetica Neue" w:cs="Helvetica Neue"/>
          <w:color w:val="000000"/>
          <w:sz w:val="16"/>
          <w:szCs w:val="16"/>
        </w:rPr>
        <w:t>Les délégués font toute suggestion pour améliorer le déroulement des stages et les conditions de vie des stagiaires dans l'organisme de formation. Ils présentent toutes les réclamations individuelles ou collectives relatives à ces matières, aux conditions d'hygiène et de sécurité et à l'application du règlement intérieur. </w:t>
      </w:r>
    </w:p>
    <w:p w14:paraId="3791E5AB" w14:textId="77777777" w:rsidR="00605B77" w:rsidRDefault="00605B77">
      <w:pPr>
        <w:spacing w:after="240"/>
      </w:pPr>
    </w:p>
    <w:p w14:paraId="7324AAE2" w14:textId="77777777" w:rsidR="00605B77" w:rsidRDefault="00746670">
      <w:pPr>
        <w:jc w:val="both"/>
      </w:pPr>
      <w:r>
        <w:rPr>
          <w:rFonts w:ascii="Helvetica Neue" w:eastAsia="Helvetica Neue" w:hAnsi="Helvetica Neue" w:cs="Helvetica Neue"/>
          <w:b/>
          <w:color w:val="000000"/>
          <w:sz w:val="16"/>
          <w:szCs w:val="16"/>
        </w:rPr>
        <w:t>VII - Publicité et date d’entrée en vigueur</w:t>
      </w:r>
    </w:p>
    <w:p w14:paraId="60BC912B" w14:textId="77777777" w:rsidR="00605B77" w:rsidRDefault="00605B77"/>
    <w:p w14:paraId="3D19FC35" w14:textId="77777777" w:rsidR="00605B77" w:rsidRDefault="00746670">
      <w:pPr>
        <w:spacing w:before="60" w:after="60"/>
        <w:jc w:val="both"/>
      </w:pPr>
      <w:r>
        <w:rPr>
          <w:rFonts w:ascii="Helvetica Neue" w:eastAsia="Helvetica Neue" w:hAnsi="Helvetica Neue" w:cs="Helvetica Neue"/>
          <w:b/>
          <w:color w:val="000000"/>
          <w:sz w:val="16"/>
          <w:szCs w:val="16"/>
          <w:u w:val="single"/>
        </w:rPr>
        <w:t>Article 23 : Publicité </w:t>
      </w:r>
    </w:p>
    <w:p w14:paraId="28ED5213" w14:textId="77777777" w:rsidR="00605B77" w:rsidRDefault="00746670">
      <w:pPr>
        <w:jc w:val="both"/>
      </w:pPr>
      <w:r>
        <w:rPr>
          <w:rFonts w:ascii="Helvetica Neue" w:eastAsia="Helvetica Neue" w:hAnsi="Helvetica Neue" w:cs="Helvetica Neue"/>
          <w:color w:val="000000"/>
          <w:sz w:val="16"/>
          <w:szCs w:val="16"/>
        </w:rPr>
        <w:t>Le présent règlement est présenté à chaque stagiaire avant la session de formation. </w:t>
      </w:r>
    </w:p>
    <w:p w14:paraId="33726E0E" w14:textId="77777777" w:rsidR="00605B77" w:rsidRDefault="00746670">
      <w:pPr>
        <w:jc w:val="both"/>
      </w:pPr>
      <w:r>
        <w:rPr>
          <w:rFonts w:ascii="Helvetica Neue" w:eastAsia="Helvetica Neue" w:hAnsi="Helvetica Neue" w:cs="Helvetica Neue"/>
          <w:color w:val="000000"/>
          <w:sz w:val="16"/>
          <w:szCs w:val="16"/>
        </w:rPr>
        <w:t xml:space="preserve">Un exemplaire du présent règlement est disponible dans les locaux de </w:t>
      </w:r>
      <w:r>
        <w:rPr>
          <w:rFonts w:ascii="Helvetica Neue" w:eastAsia="Helvetica Neue" w:hAnsi="Helvetica Neue" w:cs="Helvetica Neue"/>
          <w:b/>
          <w:sz w:val="16"/>
          <w:szCs w:val="16"/>
        </w:rPr>
        <w:t>Jusqu'o bout des ongles</w:t>
      </w:r>
      <w:r>
        <w:rPr>
          <w:rFonts w:ascii="Helvetica Neue" w:eastAsia="Helvetica Neue" w:hAnsi="Helvetica Neue" w:cs="Helvetica Neue"/>
          <w:color w:val="000000"/>
          <w:sz w:val="16"/>
          <w:szCs w:val="16"/>
        </w:rPr>
        <w:t>. </w:t>
      </w:r>
    </w:p>
    <w:p w14:paraId="47F4F00B" w14:textId="77777777" w:rsidR="00605B77" w:rsidRDefault="00605B77">
      <w:pPr>
        <w:jc w:val="both"/>
        <w:rPr>
          <w:rFonts w:ascii="Helvetica Neue" w:eastAsia="Helvetica Neue" w:hAnsi="Helvetica Neue" w:cs="Helvetica Neue"/>
          <w:color w:val="000000"/>
          <w:sz w:val="16"/>
          <w:szCs w:val="16"/>
        </w:rPr>
      </w:pPr>
    </w:p>
    <w:p w14:paraId="1AA9B17C" w14:textId="77777777" w:rsidR="00605B77" w:rsidRDefault="00605B77">
      <w:pPr>
        <w:spacing w:after="160" w:line="259" w:lineRule="auto"/>
        <w:rPr>
          <w:rFonts w:ascii="Century Gothic" w:eastAsia="Century Gothic" w:hAnsi="Century Gothic" w:cs="Century Gothic"/>
          <w:b/>
          <w:sz w:val="40"/>
          <w:szCs w:val="40"/>
        </w:rPr>
      </w:pPr>
    </w:p>
    <w:p w14:paraId="7B0AB391" w14:textId="77777777" w:rsidR="00605B77" w:rsidRDefault="00605B77">
      <w:pPr>
        <w:spacing w:line="259" w:lineRule="auto"/>
        <w:jc w:val="both"/>
        <w:rPr>
          <w:sz w:val="22"/>
          <w:szCs w:val="22"/>
        </w:rPr>
      </w:pPr>
    </w:p>
    <w:sectPr w:rsidR="00605B77">
      <w:headerReference w:type="default" r:id="rId18"/>
      <w:footerReference w:type="default" r:id="rId19"/>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C807E" w14:textId="77777777" w:rsidR="00CF6C3C" w:rsidRDefault="00CF6C3C">
      <w:r>
        <w:separator/>
      </w:r>
    </w:p>
  </w:endnote>
  <w:endnote w:type="continuationSeparator" w:id="0">
    <w:p w14:paraId="3D49C392" w14:textId="77777777" w:rsidR="00CF6C3C" w:rsidRDefault="00CF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Arimo">
    <w:altName w:val="Calibri"/>
    <w:panose1 w:val="020B06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93F9" w14:textId="77777777" w:rsidR="00605B77" w:rsidRDefault="00746670">
    <w:pPr>
      <w:tabs>
        <w:tab w:val="center" w:pos="4365"/>
        <w:tab w:val="right" w:pos="9900"/>
      </w:tabs>
      <w:ind w:right="-2"/>
      <w:jc w:val="right"/>
      <w:rPr>
        <w:color w:val="4F2186"/>
      </w:rPr>
    </w:pPr>
    <w:r>
      <w:rPr>
        <w:color w:val="4F2186"/>
      </w:rPr>
      <w:t xml:space="preserve">page </w:t>
    </w:r>
    <w:r>
      <w:rPr>
        <w:color w:val="4F2186"/>
      </w:rPr>
      <w:fldChar w:fldCharType="begin"/>
    </w:r>
    <w:r>
      <w:rPr>
        <w:color w:val="4F2186"/>
      </w:rPr>
      <w:instrText>PAGE</w:instrText>
    </w:r>
    <w:r>
      <w:rPr>
        <w:color w:val="4F2186"/>
      </w:rPr>
      <w:fldChar w:fldCharType="separate"/>
    </w:r>
    <w:r w:rsidR="000A3114">
      <w:rPr>
        <w:noProof/>
        <w:color w:val="4F2186"/>
      </w:rPr>
      <w:t>1</w:t>
    </w:r>
    <w:r>
      <w:rPr>
        <w:color w:val="4F2186"/>
      </w:rPr>
      <w:fldChar w:fldCharType="end"/>
    </w:r>
    <w:r>
      <w:rPr>
        <w:color w:val="4F2186"/>
      </w:rPr>
      <w:t xml:space="preserve"> sur </w:t>
    </w:r>
    <w:r>
      <w:rPr>
        <w:color w:val="4F2186"/>
      </w:rPr>
      <w:fldChar w:fldCharType="begin"/>
    </w:r>
    <w:r>
      <w:rPr>
        <w:color w:val="4F2186"/>
      </w:rPr>
      <w:instrText>NUMPAGES</w:instrText>
    </w:r>
    <w:r>
      <w:rPr>
        <w:color w:val="4F2186"/>
      </w:rPr>
      <w:fldChar w:fldCharType="separate"/>
    </w:r>
    <w:r w:rsidR="000A3114">
      <w:rPr>
        <w:noProof/>
        <w:color w:val="4F2186"/>
      </w:rPr>
      <w:t>2</w:t>
    </w:r>
    <w:r>
      <w:rPr>
        <w:color w:val="4F2186"/>
      </w:rPr>
      <w:fldChar w:fldCharType="end"/>
    </w:r>
  </w:p>
  <w:p w14:paraId="2E087247" w14:textId="77777777" w:rsidR="00605B77" w:rsidRDefault="00746670">
    <w:pPr>
      <w:tabs>
        <w:tab w:val="center" w:pos="4365"/>
        <w:tab w:val="right" w:pos="9900"/>
      </w:tabs>
      <w:ind w:right="-2"/>
      <w:jc w:val="center"/>
      <w:rPr>
        <w:color w:val="000000"/>
      </w:rPr>
    </w:pPr>
    <w:r>
      <w:rPr>
        <w:rFonts w:ascii="Century Gothic" w:eastAsia="Century Gothic" w:hAnsi="Century Gothic" w:cs="Century Gothic"/>
        <w:color w:val="BFBFBF"/>
        <w:sz w:val="17"/>
        <w:szCs w:val="17"/>
      </w:rPr>
      <w:t>Jusqu'o bout des ongles 7 RUE RAYMOND MARCHAND , 77100 - NANTEUIL-LES-MEAUX – Siret : 53802864800052 – Enregistré sous le n°11770727677 auprès du préfet de région : Ile de France – Cet enregistrement ne vaut pas agrément de l’État. – Naf : 96.02B – TVA : FR39538028648 – RCS : NANTEUIL-LES-MEAUX – Capital : € – Tel : 06 33 56 26 66 – Email : severinechavanne07@hotmail.com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1AAC5" w14:textId="77777777" w:rsidR="00CF6C3C" w:rsidRDefault="00CF6C3C">
      <w:r>
        <w:separator/>
      </w:r>
    </w:p>
  </w:footnote>
  <w:footnote w:type="continuationSeparator" w:id="0">
    <w:p w14:paraId="5FFC230C" w14:textId="77777777" w:rsidR="00CF6C3C" w:rsidRDefault="00CF6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BABB" w14:textId="77777777" w:rsidR="00605B77" w:rsidRDefault="00746670">
    <w:pPr>
      <w:jc w:val="center"/>
    </w:pPr>
    <w:r>
      <w:rPr>
        <w:noProof/>
      </w:rPr>
      <w:drawing>
        <wp:inline distT="0" distB="0" distL="0" distR="0" wp14:anchorId="6A15BE23" wp14:editId="5F2C36FB">
          <wp:extent cx="1270000" cy="774700"/>
          <wp:effectExtent l="0" t="0" r="0" b="0"/>
          <wp:docPr id="9" name="image2.png" descr="https://qalio-pro.fr/wp-content/uploads/2023/11/capture-decran-2023-11-28-a-10.36.25.png"/>
          <wp:cNvGraphicFramePr/>
          <a:graphic xmlns:a="http://schemas.openxmlformats.org/drawingml/2006/main">
            <a:graphicData uri="http://schemas.openxmlformats.org/drawingml/2006/picture">
              <pic:pic xmlns:pic="http://schemas.openxmlformats.org/drawingml/2006/picture">
                <pic:nvPicPr>
                  <pic:cNvPr id="0" name="image2.png" descr="https://qalio-pro.fr/wp-content/uploads/2023/11/capture-decran-2023-11-28-a-10.36.25.png"/>
                  <pic:cNvPicPr preferRelativeResize="0"/>
                </pic:nvPicPr>
                <pic:blipFill>
                  <a:blip r:embed="rId1"/>
                  <a:srcRect/>
                  <a:stretch>
                    <a:fillRect/>
                  </a:stretch>
                </pic:blipFill>
                <pic:spPr>
                  <a:xfrm>
                    <a:off x="0" y="0"/>
                    <a:ext cx="1270000" cy="774700"/>
                  </a:xfrm>
                  <a:prstGeom prst="rect">
                    <a:avLst/>
                  </a:prstGeom>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7E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8962D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5C7E55"/>
    <w:multiLevelType w:val="multilevel"/>
    <w:tmpl w:val="FFFFFFFF"/>
    <w:lvl w:ilvl="0">
      <w:start w:val="1"/>
      <w:numFmt w:val="decimal"/>
      <w:lvlText w:val="%1."/>
      <w:lvlJc w:val="left"/>
      <w:pPr>
        <w:ind w:left="720" w:hanging="360"/>
      </w:pPr>
      <w:rPr>
        <w:sz w:val="32"/>
        <w:szCs w:val="3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EA358D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873C3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670748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82B585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F4E326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8E582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F25AD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33E59CE"/>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64F147F"/>
    <w:multiLevelType w:val="multilevel"/>
    <w:tmpl w:val="FFFFFFFF"/>
    <w:lvl w:ilvl="0">
      <w:start w:val="1"/>
      <w:numFmt w:val="bullet"/>
      <w:lvlText w:val="-"/>
      <w:lvlJc w:val="left"/>
      <w:pPr>
        <w:ind w:left="720" w:hanging="360"/>
      </w:pPr>
      <w:rPr>
        <w:rFonts w:ascii="Century Gothic" w:eastAsia="Century Gothic" w:hAnsi="Century Gothic" w:cs="Century Gothic"/>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B90066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FB942E7"/>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86153828">
    <w:abstractNumId w:val="0"/>
  </w:num>
  <w:num w:numId="2" w16cid:durableId="360008654">
    <w:abstractNumId w:val="3"/>
  </w:num>
  <w:num w:numId="3" w16cid:durableId="266429709">
    <w:abstractNumId w:val="7"/>
  </w:num>
  <w:num w:numId="4" w16cid:durableId="491988469">
    <w:abstractNumId w:val="13"/>
  </w:num>
  <w:num w:numId="5" w16cid:durableId="45760639">
    <w:abstractNumId w:val="9"/>
  </w:num>
  <w:num w:numId="6" w16cid:durableId="1098058543">
    <w:abstractNumId w:val="4"/>
  </w:num>
  <w:num w:numId="7" w16cid:durableId="839320159">
    <w:abstractNumId w:val="10"/>
  </w:num>
  <w:num w:numId="8" w16cid:durableId="656149815">
    <w:abstractNumId w:val="1"/>
  </w:num>
  <w:num w:numId="9" w16cid:durableId="996955600">
    <w:abstractNumId w:val="2"/>
  </w:num>
  <w:num w:numId="10" w16cid:durableId="1984507326">
    <w:abstractNumId w:val="11"/>
  </w:num>
  <w:num w:numId="11" w16cid:durableId="1587226202">
    <w:abstractNumId w:val="8"/>
  </w:num>
  <w:num w:numId="12" w16cid:durableId="330836890">
    <w:abstractNumId w:val="6"/>
  </w:num>
  <w:num w:numId="13" w16cid:durableId="1069959627">
    <w:abstractNumId w:val="5"/>
  </w:num>
  <w:num w:numId="14" w16cid:durableId="17837185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B77"/>
    <w:rsid w:val="00000305"/>
    <w:rsid w:val="00065BCD"/>
    <w:rsid w:val="000A3114"/>
    <w:rsid w:val="001200CB"/>
    <w:rsid w:val="00165FB8"/>
    <w:rsid w:val="001A3666"/>
    <w:rsid w:val="00221E4F"/>
    <w:rsid w:val="00227DF6"/>
    <w:rsid w:val="002D1A76"/>
    <w:rsid w:val="002F3055"/>
    <w:rsid w:val="0030073E"/>
    <w:rsid w:val="003C3284"/>
    <w:rsid w:val="004417B4"/>
    <w:rsid w:val="00475756"/>
    <w:rsid w:val="00583E8B"/>
    <w:rsid w:val="005E01CD"/>
    <w:rsid w:val="00605B77"/>
    <w:rsid w:val="00610B92"/>
    <w:rsid w:val="00625932"/>
    <w:rsid w:val="00697FDC"/>
    <w:rsid w:val="006B377A"/>
    <w:rsid w:val="006C6725"/>
    <w:rsid w:val="006D3FB2"/>
    <w:rsid w:val="00746670"/>
    <w:rsid w:val="008311D7"/>
    <w:rsid w:val="00980950"/>
    <w:rsid w:val="00A02566"/>
    <w:rsid w:val="00A07FF8"/>
    <w:rsid w:val="00A9395D"/>
    <w:rsid w:val="00B235C4"/>
    <w:rsid w:val="00B5615D"/>
    <w:rsid w:val="00B74557"/>
    <w:rsid w:val="00C25B66"/>
    <w:rsid w:val="00C61951"/>
    <w:rsid w:val="00C86E73"/>
    <w:rsid w:val="00C91AD5"/>
    <w:rsid w:val="00CE64C5"/>
    <w:rsid w:val="00CF6C3C"/>
    <w:rsid w:val="00DF5F23"/>
    <w:rsid w:val="00E448E1"/>
    <w:rsid w:val="00E64D91"/>
    <w:rsid w:val="00E82F49"/>
    <w:rsid w:val="00EB34BE"/>
    <w:rsid w:val="00EE77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4DF2FF"/>
  <w15:docId w15:val="{933707B4-ABF0-1449-B9F3-B3C5908FF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outlineLvl w:val="1"/>
    </w:pPr>
    <w:rPr>
      <w:b/>
      <w:sz w:val="36"/>
      <w:szCs w:val="36"/>
    </w:rPr>
  </w:style>
  <w:style w:type="paragraph" w:styleId="Titre3">
    <w:name w:val="heading 3"/>
    <w:basedOn w:val="Normal"/>
    <w:next w:val="Normal"/>
    <w:uiPriority w:val="9"/>
    <w:semiHidden/>
    <w:unhideWhenUsed/>
    <w:qFormat/>
    <w:pPr>
      <w:outlineLvl w:val="2"/>
    </w:pPr>
    <w:rPr>
      <w:b/>
      <w:sz w:val="27"/>
      <w:szCs w:val="27"/>
    </w:rPr>
  </w:style>
  <w:style w:type="paragraph" w:styleId="Titre4">
    <w:name w:val="heading 4"/>
    <w:basedOn w:val="Normal"/>
    <w:next w:val="Normal"/>
    <w:uiPriority w:val="9"/>
    <w:semiHidden/>
    <w:unhideWhenUsed/>
    <w:qFormat/>
    <w:pPr>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Paragraphedeliste">
    <w:name w:val="List Paragraph"/>
    <w:basedOn w:val="Normal"/>
    <w:uiPriority w:val="34"/>
    <w:qFormat/>
    <w:rsid w:val="00583E8B"/>
    <w:pPr>
      <w:ind w:left="720"/>
      <w:contextualSpacing/>
    </w:pPr>
  </w:style>
  <w:style w:type="character" w:styleId="Lienhypertexte">
    <w:name w:val="Hyperlink"/>
    <w:basedOn w:val="Policepardfaut"/>
    <w:uiPriority w:val="99"/>
    <w:unhideWhenUsed/>
    <w:rsid w:val="00E448E1"/>
    <w:rPr>
      <w:color w:val="0000FF" w:themeColor="hyperlink"/>
      <w:u w:val="single"/>
    </w:rPr>
  </w:style>
  <w:style w:type="character" w:styleId="Mentionnonrsolue">
    <w:name w:val="Unresolved Mention"/>
    <w:basedOn w:val="Policepardfaut"/>
    <w:uiPriority w:val="99"/>
    <w:semiHidden/>
    <w:unhideWhenUsed/>
    <w:rsid w:val="00E44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hyperlink" Target="http://www.facebook.com/severinechavanne07"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24</Pages>
  <Words>5782</Words>
  <Characters>31801</Characters>
  <Application>Microsoft Office Word</Application>
  <DocSecurity>0</DocSecurity>
  <Lines>265</Lines>
  <Paragraphs>75</Paragraphs>
  <ScaleCrop>false</ScaleCrop>
  <Company/>
  <LinksUpToDate>false</LinksUpToDate>
  <CharactersWithSpaces>37508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séverine chavanne</cp:lastModifiedBy>
  <cp:revision>36</cp:revision>
  <dcterms:created xsi:type="dcterms:W3CDTF">2024-01-21T15:13:00Z</dcterms:created>
  <dcterms:modified xsi:type="dcterms:W3CDTF">2025-06-15T18:56:00Z</dcterms:modified>
</cp:coreProperties>
</file>